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3C" w:rsidRDefault="00E76C3C" w:rsidP="00E76C3C">
      <w:pPr>
        <w:autoSpaceDE w:val="0"/>
        <w:autoSpaceDN w:val="0"/>
        <w:adjustRightInd w:val="0"/>
        <w:jc w:val="center"/>
        <w:rPr>
          <w:rFonts w:ascii="Arial" w:hAnsi="Arial" w:cs="Arial"/>
          <w:b/>
          <w:bCs/>
          <w:u w:val="single"/>
        </w:rPr>
      </w:pPr>
      <w:r>
        <w:rPr>
          <w:rFonts w:ascii="Arial" w:hAnsi="Arial" w:cs="Arial"/>
          <w:b/>
          <w:bCs/>
          <w:u w:val="single"/>
        </w:rPr>
        <w:t>ANEXO I</w:t>
      </w:r>
    </w:p>
    <w:p w:rsidR="00E76C3C" w:rsidRDefault="00E76C3C" w:rsidP="00E76C3C">
      <w:pPr>
        <w:autoSpaceDE w:val="0"/>
        <w:autoSpaceDN w:val="0"/>
        <w:adjustRightInd w:val="0"/>
        <w:jc w:val="center"/>
        <w:rPr>
          <w:rFonts w:ascii="Arial" w:hAnsi="Arial" w:cs="Arial"/>
          <w:b/>
          <w:bCs/>
          <w:u w:val="single"/>
        </w:rPr>
      </w:pPr>
    </w:p>
    <w:p w:rsidR="00E76C3C" w:rsidRDefault="00E76C3C" w:rsidP="00E76C3C">
      <w:pPr>
        <w:jc w:val="center"/>
        <w:rPr>
          <w:b/>
        </w:rPr>
      </w:pPr>
    </w:p>
    <w:p w:rsidR="00E76C3C" w:rsidRDefault="00E76C3C" w:rsidP="00E76C3C">
      <w:pPr>
        <w:autoSpaceDE w:val="0"/>
        <w:autoSpaceDN w:val="0"/>
        <w:adjustRightInd w:val="0"/>
        <w:jc w:val="center"/>
        <w:rPr>
          <w:rFonts w:ascii="Arial" w:hAnsi="Arial" w:cs="Arial"/>
          <w:b/>
          <w:bCs/>
          <w:u w:val="single"/>
        </w:rPr>
      </w:pPr>
      <w:r>
        <w:rPr>
          <w:rFonts w:ascii="Arial" w:hAnsi="Arial" w:cs="Arial"/>
          <w:b/>
          <w:bCs/>
          <w:u w:val="single"/>
        </w:rPr>
        <w:t>PROJETO BÁSICO / TERMO DE REFERÊNCIA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I – OBJETO</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Cs/>
        </w:rPr>
      </w:pPr>
      <w:r>
        <w:rPr>
          <w:rFonts w:ascii="Arial" w:hAnsi="Arial" w:cs="Arial"/>
          <w:bCs/>
        </w:rPr>
        <w:t>AQUISIÇÃO PARCELADA DE MEDICAMENTOS PARA UTILIZAÇÃO E DISTRIBUIÇÃO NOS DIVERSOS SETORES DA SECRETARIA MUNICIPAL DE SAÚDE E FASERV.</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II – ESPECIFICAÇÃO TÉCNICA / DESCRIÇÃO</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828"/>
        <w:gridCol w:w="3688"/>
        <w:gridCol w:w="950"/>
        <w:gridCol w:w="1106"/>
        <w:gridCol w:w="1272"/>
        <w:gridCol w:w="1272"/>
      </w:tblGrid>
      <w:tr w:rsidR="00E76C3C" w:rsidTr="00E76C3C">
        <w:trPr>
          <w:trHeight w:val="70"/>
        </w:trPr>
        <w:tc>
          <w:tcPr>
            <w:tcW w:w="391" w:type="pct"/>
            <w:tcBorders>
              <w:top w:val="single" w:sz="4" w:space="0" w:color="auto"/>
              <w:left w:val="single" w:sz="4" w:space="0" w:color="auto"/>
              <w:bottom w:val="single" w:sz="4" w:space="0" w:color="auto"/>
              <w:right w:val="single" w:sz="4" w:space="0" w:color="auto"/>
            </w:tcBorders>
            <w:hideMark/>
          </w:tcPr>
          <w:p w:rsidR="00E76C3C" w:rsidRDefault="00E76C3C">
            <w:pPr>
              <w:autoSpaceDE w:val="0"/>
              <w:autoSpaceDN w:val="0"/>
              <w:adjustRightInd w:val="0"/>
              <w:jc w:val="both"/>
              <w:rPr>
                <w:rFonts w:ascii="Arial" w:hAnsi="Arial" w:cs="Arial"/>
                <w:b/>
                <w:bCs/>
                <w:sz w:val="20"/>
                <w:szCs w:val="20"/>
              </w:rPr>
            </w:pPr>
            <w:r>
              <w:rPr>
                <w:rFonts w:ascii="Arial" w:hAnsi="Arial" w:cs="Arial"/>
                <w:b/>
                <w:bCs/>
                <w:sz w:val="20"/>
                <w:szCs w:val="20"/>
              </w:rPr>
              <w:t>ITEM</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autoSpaceDE w:val="0"/>
              <w:autoSpaceDN w:val="0"/>
              <w:adjustRightInd w:val="0"/>
              <w:jc w:val="both"/>
              <w:rPr>
                <w:rFonts w:ascii="Arial" w:hAnsi="Arial" w:cs="Arial"/>
                <w:bCs/>
                <w:sz w:val="20"/>
                <w:szCs w:val="20"/>
              </w:rPr>
            </w:pPr>
            <w:r>
              <w:rPr>
                <w:rFonts w:ascii="Arial" w:hAnsi="Arial" w:cs="Arial"/>
                <w:bCs/>
                <w:sz w:val="20"/>
                <w:szCs w:val="20"/>
              </w:rPr>
              <w:t>DESCRIÇÃO</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autoSpaceDE w:val="0"/>
              <w:autoSpaceDN w:val="0"/>
              <w:adjustRightInd w:val="0"/>
              <w:jc w:val="both"/>
              <w:rPr>
                <w:rFonts w:ascii="Arial" w:hAnsi="Arial" w:cs="Arial"/>
                <w:b/>
                <w:bCs/>
                <w:sz w:val="20"/>
                <w:szCs w:val="20"/>
              </w:rPr>
            </w:pPr>
            <w:r>
              <w:rPr>
                <w:rFonts w:ascii="Arial" w:hAnsi="Arial" w:cs="Arial"/>
                <w:b/>
                <w:bCs/>
                <w:sz w:val="20"/>
                <w:szCs w:val="20"/>
              </w:rPr>
              <w:t>UN.</w:t>
            </w:r>
          </w:p>
        </w:tc>
        <w:tc>
          <w:tcPr>
            <w:tcW w:w="522" w:type="pct"/>
            <w:tcBorders>
              <w:top w:val="single" w:sz="4" w:space="0" w:color="auto"/>
              <w:left w:val="single" w:sz="4" w:space="0" w:color="auto"/>
              <w:bottom w:val="single" w:sz="4" w:space="0" w:color="auto"/>
              <w:right w:val="single" w:sz="4" w:space="0" w:color="auto"/>
            </w:tcBorders>
            <w:hideMark/>
          </w:tcPr>
          <w:p w:rsidR="00E76C3C" w:rsidRDefault="00E76C3C">
            <w:pPr>
              <w:autoSpaceDE w:val="0"/>
              <w:autoSpaceDN w:val="0"/>
              <w:adjustRightInd w:val="0"/>
              <w:jc w:val="both"/>
              <w:rPr>
                <w:rFonts w:ascii="Arial" w:hAnsi="Arial" w:cs="Arial"/>
                <w:b/>
                <w:bCs/>
                <w:sz w:val="20"/>
                <w:szCs w:val="20"/>
              </w:rPr>
            </w:pPr>
            <w:r>
              <w:rPr>
                <w:rFonts w:ascii="Arial" w:hAnsi="Arial" w:cs="Arial"/>
                <w:b/>
                <w:bCs/>
                <w:sz w:val="20"/>
                <w:szCs w:val="20"/>
              </w:rPr>
              <w:t>QDADE</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autoSpaceDE w:val="0"/>
              <w:autoSpaceDN w:val="0"/>
              <w:adjustRightInd w:val="0"/>
              <w:jc w:val="both"/>
              <w:rPr>
                <w:rFonts w:ascii="Arial" w:hAnsi="Arial" w:cs="Arial"/>
                <w:b/>
                <w:bCs/>
                <w:sz w:val="20"/>
                <w:szCs w:val="20"/>
              </w:rPr>
            </w:pPr>
            <w:r>
              <w:rPr>
                <w:rFonts w:ascii="Arial" w:hAnsi="Arial" w:cs="Arial"/>
                <w:b/>
                <w:bCs/>
                <w:sz w:val="20"/>
                <w:szCs w:val="20"/>
              </w:rPr>
              <w:t>VALOR UNITÁRIO ESTIMADO</w:t>
            </w:r>
          </w:p>
        </w:tc>
        <w:tc>
          <w:tcPr>
            <w:tcW w:w="817" w:type="pct"/>
            <w:tcBorders>
              <w:top w:val="single" w:sz="4" w:space="0" w:color="auto"/>
              <w:left w:val="single" w:sz="4" w:space="0" w:color="auto"/>
              <w:bottom w:val="single" w:sz="4" w:space="0" w:color="auto"/>
              <w:right w:val="single" w:sz="4" w:space="0" w:color="auto"/>
            </w:tcBorders>
            <w:hideMark/>
          </w:tcPr>
          <w:p w:rsidR="00E76C3C" w:rsidRDefault="00E76C3C">
            <w:pPr>
              <w:autoSpaceDE w:val="0"/>
              <w:autoSpaceDN w:val="0"/>
              <w:adjustRightInd w:val="0"/>
              <w:jc w:val="both"/>
              <w:rPr>
                <w:rFonts w:ascii="Arial" w:hAnsi="Arial" w:cs="Arial"/>
                <w:b/>
                <w:bCs/>
                <w:sz w:val="20"/>
                <w:szCs w:val="20"/>
              </w:rPr>
            </w:pPr>
            <w:r>
              <w:rPr>
                <w:rFonts w:ascii="Arial" w:hAnsi="Arial" w:cs="Arial"/>
                <w:b/>
                <w:bCs/>
                <w:sz w:val="20"/>
                <w:szCs w:val="20"/>
              </w:rPr>
              <w:t>VALOR TOTAL ESTIMADO</w:t>
            </w:r>
          </w:p>
        </w:tc>
      </w:tr>
      <w:tr w:rsidR="00E76C3C" w:rsidTr="00E76C3C">
        <w:trPr>
          <w:trHeight w:val="325"/>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3.523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Ácido acetilsalicílico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sz w:val="20"/>
                <w:szCs w:val="20"/>
              </w:rPr>
            </w:pPr>
            <w:r>
              <w:rPr>
                <w:rFonts w:ascii="Arial" w:hAnsi="Arial" w:cs="Arial"/>
                <w:sz w:val="20"/>
                <w:szCs w:val="20"/>
              </w:rPr>
              <w:t>0,1173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21.114,00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42.498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Ácido acetilsalicílico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540.000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sz w:val="20"/>
                <w:szCs w:val="20"/>
              </w:rPr>
            </w:pPr>
            <w:r>
              <w:rPr>
                <w:rFonts w:ascii="Arial" w:hAnsi="Arial" w:cs="Arial"/>
                <w:sz w:val="20"/>
                <w:szCs w:val="20"/>
              </w:rPr>
              <w:t>0,1173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63.342,00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5.937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Ácido fólico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sz w:val="20"/>
                <w:szCs w:val="20"/>
              </w:rPr>
            </w:pPr>
            <w:r>
              <w:rPr>
                <w:rFonts w:ascii="Arial" w:hAnsi="Arial" w:cs="Arial"/>
                <w:sz w:val="20"/>
                <w:szCs w:val="20"/>
              </w:rPr>
              <w:t>0,4563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27.378,00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24.694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Ácido </w:t>
            </w:r>
            <w:proofErr w:type="spellStart"/>
            <w:r>
              <w:rPr>
                <w:rFonts w:ascii="Arial" w:hAnsi="Arial" w:cs="Arial"/>
                <w:bCs/>
                <w:sz w:val="20"/>
                <w:szCs w:val="20"/>
              </w:rPr>
              <w:t>valpróico</w:t>
            </w:r>
            <w:proofErr w:type="spellEnd"/>
            <w:r>
              <w:rPr>
                <w:rFonts w:ascii="Arial" w:hAnsi="Arial" w:cs="Arial"/>
                <w:bCs/>
                <w:sz w:val="20"/>
                <w:szCs w:val="20"/>
              </w:rPr>
              <w:t xml:space="preserve"> c/ 250mg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sz w:val="20"/>
                <w:szCs w:val="20"/>
              </w:rPr>
            </w:pPr>
            <w:r>
              <w:rPr>
                <w:rFonts w:ascii="Arial" w:hAnsi="Arial" w:cs="Arial"/>
                <w:sz w:val="20"/>
                <w:szCs w:val="20"/>
              </w:rPr>
              <w:t>0,2303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27.636,00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35.601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Alendronato</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sz w:val="20"/>
                <w:szCs w:val="20"/>
              </w:rPr>
            </w:pPr>
            <w:r>
              <w:rPr>
                <w:rFonts w:ascii="Arial" w:hAnsi="Arial" w:cs="Arial"/>
                <w:sz w:val="20"/>
                <w:szCs w:val="20"/>
              </w:rPr>
              <w:t>1,1861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14.233,20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35.602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Alendronato</w:t>
            </w:r>
            <w:proofErr w:type="spellEnd"/>
            <w:r>
              <w:rPr>
                <w:rFonts w:ascii="Arial" w:hAnsi="Arial" w:cs="Arial"/>
                <w:bCs/>
                <w:sz w:val="20"/>
                <w:szCs w:val="20"/>
              </w:rPr>
              <w:t xml:space="preserve"> c/ 70mg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sz w:val="20"/>
                <w:szCs w:val="20"/>
              </w:rPr>
            </w:pPr>
            <w:r>
              <w:rPr>
                <w:rFonts w:ascii="Arial" w:hAnsi="Arial" w:cs="Arial"/>
                <w:sz w:val="20"/>
                <w:szCs w:val="20"/>
              </w:rPr>
              <w:t>0,4550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10.920,00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3.525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Amitriptilina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0,2125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51.000,00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20.228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Anlodipina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1,1563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34.689,00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42.499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Anlodipina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90.000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1,1563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104.067,00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24.697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Anlodipina</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0,4645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27.870,00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Anlodipina</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180.000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0,4645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83.610,00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27.830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Atenolol</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0,3142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75.408,00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12.302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Benzilpenicilina</w:t>
            </w:r>
            <w:proofErr w:type="spellEnd"/>
            <w:r>
              <w:rPr>
                <w:rFonts w:ascii="Arial" w:hAnsi="Arial" w:cs="Arial"/>
                <w:bCs/>
                <w:sz w:val="20"/>
                <w:szCs w:val="20"/>
              </w:rPr>
              <w:t xml:space="preserve"> procaína + </w:t>
            </w:r>
            <w:proofErr w:type="spellStart"/>
            <w:r>
              <w:rPr>
                <w:rFonts w:ascii="Arial" w:hAnsi="Arial" w:cs="Arial"/>
                <w:bCs/>
                <w:sz w:val="20"/>
                <w:szCs w:val="20"/>
              </w:rPr>
              <w:t>potássica</w:t>
            </w:r>
            <w:proofErr w:type="spellEnd"/>
            <w:r>
              <w:rPr>
                <w:rFonts w:ascii="Arial" w:hAnsi="Arial" w:cs="Arial"/>
                <w:bCs/>
                <w:sz w:val="20"/>
                <w:szCs w:val="20"/>
              </w:rPr>
              <w:t xml:space="preserve"> com 300.000 UI + 100.000 UI + diluente</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1.200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4,3133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5.175,96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3.530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Biperideno</w:t>
            </w:r>
            <w:proofErr w:type="spellEnd"/>
            <w:r>
              <w:rPr>
                <w:rFonts w:ascii="Arial" w:hAnsi="Arial" w:cs="Arial"/>
                <w:bCs/>
                <w:sz w:val="20"/>
                <w:szCs w:val="20"/>
              </w:rPr>
              <w:t xml:space="preserve"> c/ 2mg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0,3216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38.592,00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13.543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Captopril</w:t>
            </w:r>
            <w:proofErr w:type="spellEnd"/>
            <w:r>
              <w:rPr>
                <w:rFonts w:ascii="Arial" w:hAnsi="Arial" w:cs="Arial"/>
                <w:bCs/>
                <w:sz w:val="20"/>
                <w:szCs w:val="20"/>
              </w:rPr>
              <w:t xml:space="preserve"> c/ 12,5</w:t>
            </w:r>
            <w:proofErr w:type="spellStart"/>
            <w:proofErr w:type="gramStart"/>
            <w:r>
              <w:rPr>
                <w:rFonts w:ascii="Arial" w:hAnsi="Arial" w:cs="Arial"/>
                <w:bCs/>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75.000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0,2980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22.350,00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13.542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Captopril</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0,1223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36.690,00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26.749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Carbamazepina</w:t>
            </w:r>
            <w:proofErr w:type="spellEnd"/>
            <w:r>
              <w:rPr>
                <w:rFonts w:ascii="Arial" w:hAnsi="Arial" w:cs="Arial"/>
                <w:bCs/>
                <w:sz w:val="20"/>
                <w:szCs w:val="20"/>
              </w:rPr>
              <w:t xml:space="preserve"> 20mg/ml suspensão c/ </w:t>
            </w:r>
            <w:proofErr w:type="gramStart"/>
            <w:r>
              <w:rPr>
                <w:rFonts w:ascii="Arial" w:hAnsi="Arial" w:cs="Arial"/>
                <w:bCs/>
                <w:sz w:val="20"/>
                <w:szCs w:val="20"/>
              </w:rPr>
              <w:t>100ml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10,0502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3.015,06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12.303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Carbamazepina</w:t>
            </w:r>
            <w:proofErr w:type="spellEnd"/>
            <w:r>
              <w:rPr>
                <w:rFonts w:ascii="Arial" w:hAnsi="Arial" w:cs="Arial"/>
                <w:bCs/>
                <w:sz w:val="20"/>
                <w:szCs w:val="20"/>
              </w:rPr>
              <w:t xml:space="preserve"> c/ 200mg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67.500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0,4751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32.069,25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Carbamazepina</w:t>
            </w:r>
            <w:proofErr w:type="spellEnd"/>
            <w:r>
              <w:rPr>
                <w:rFonts w:ascii="Arial" w:hAnsi="Arial" w:cs="Arial"/>
                <w:bCs/>
                <w:sz w:val="20"/>
                <w:szCs w:val="20"/>
              </w:rPr>
              <w:t xml:space="preserve"> c/ 200mg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202.500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0,4751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96.207,75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17.018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Carbonato de lítio c/ 300mg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75.000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0,1654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12.405,00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32.542</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Carvedilol</w:t>
            </w:r>
            <w:proofErr w:type="spellEnd"/>
            <w:r>
              <w:rPr>
                <w:rFonts w:ascii="Arial" w:hAnsi="Arial" w:cs="Arial"/>
                <w:bCs/>
                <w:sz w:val="20"/>
                <w:szCs w:val="20"/>
              </w:rPr>
              <w:t xml:space="preserve"> c/ 3,125</w:t>
            </w:r>
            <w:proofErr w:type="spellStart"/>
            <w:proofErr w:type="gramStart"/>
            <w:r>
              <w:rPr>
                <w:rFonts w:ascii="Arial" w:hAnsi="Arial" w:cs="Arial"/>
                <w:bCs/>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0,2960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26.640,00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29.407</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Carvedilol</w:t>
            </w:r>
            <w:proofErr w:type="spellEnd"/>
            <w:r>
              <w:rPr>
                <w:rFonts w:ascii="Arial" w:hAnsi="Arial" w:cs="Arial"/>
                <w:bCs/>
                <w:sz w:val="20"/>
                <w:szCs w:val="20"/>
              </w:rPr>
              <w:t xml:space="preserve"> c/ 6,25</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0,3043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36.516,00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8.952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Cefalexina</w:t>
            </w:r>
            <w:proofErr w:type="spellEnd"/>
            <w:r>
              <w:rPr>
                <w:rFonts w:ascii="Arial" w:hAnsi="Arial" w:cs="Arial"/>
                <w:bCs/>
                <w:sz w:val="20"/>
                <w:szCs w:val="20"/>
              </w:rPr>
              <w:t xml:space="preserve"> a 250mg/</w:t>
            </w:r>
            <w:proofErr w:type="gramStart"/>
            <w:r>
              <w:rPr>
                <w:rFonts w:ascii="Arial" w:hAnsi="Arial" w:cs="Arial"/>
                <w:bCs/>
                <w:sz w:val="20"/>
                <w:szCs w:val="20"/>
              </w:rPr>
              <w:t>5ml</w:t>
            </w:r>
            <w:proofErr w:type="gramEnd"/>
            <w:r>
              <w:rPr>
                <w:rFonts w:ascii="Arial" w:hAnsi="Arial" w:cs="Arial"/>
                <w:bCs/>
                <w:sz w:val="20"/>
                <w:szCs w:val="20"/>
              </w:rPr>
              <w:t xml:space="preserve"> c/ 60ml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13,6942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24.649,56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8.950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Cefalexina</w:t>
            </w:r>
            <w:proofErr w:type="spellEnd"/>
            <w:r>
              <w:rPr>
                <w:rFonts w:ascii="Arial" w:hAnsi="Arial" w:cs="Arial"/>
                <w:bCs/>
                <w:sz w:val="20"/>
                <w:szCs w:val="20"/>
              </w:rPr>
              <w:t xml:space="preserve">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18.750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1,5491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29.045,63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Cefalexina</w:t>
            </w:r>
            <w:proofErr w:type="spellEnd"/>
            <w:r>
              <w:rPr>
                <w:rFonts w:ascii="Arial" w:hAnsi="Arial" w:cs="Arial"/>
                <w:bCs/>
                <w:sz w:val="20"/>
                <w:szCs w:val="20"/>
              </w:rPr>
              <w:t xml:space="preserve">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56.250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1,5491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87.136,88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24.701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Cetoconazol</w:t>
            </w:r>
            <w:proofErr w:type="spellEnd"/>
            <w:r>
              <w:rPr>
                <w:rFonts w:ascii="Arial" w:hAnsi="Arial" w:cs="Arial"/>
                <w:bCs/>
                <w:sz w:val="20"/>
                <w:szCs w:val="20"/>
              </w:rPr>
              <w:t xml:space="preserve"> a 2% creme c/ 30g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bis</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1,4575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3.498,00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3.084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Clonazepam</w:t>
            </w:r>
            <w:proofErr w:type="spellEnd"/>
            <w:r>
              <w:rPr>
                <w:rFonts w:ascii="Arial" w:hAnsi="Arial" w:cs="Arial"/>
                <w:bCs/>
                <w:sz w:val="20"/>
                <w:szCs w:val="20"/>
              </w:rPr>
              <w:t xml:space="preserve"> a 2,5</w:t>
            </w:r>
            <w:proofErr w:type="spellStart"/>
            <w:proofErr w:type="gramStart"/>
            <w:r>
              <w:rPr>
                <w:rFonts w:ascii="Arial" w:hAnsi="Arial" w:cs="Arial"/>
                <w:bCs/>
                <w:sz w:val="20"/>
                <w:szCs w:val="20"/>
              </w:rPr>
              <w:t>mg</w:t>
            </w:r>
            <w:proofErr w:type="spellEnd"/>
            <w:proofErr w:type="gramEnd"/>
            <w:r>
              <w:rPr>
                <w:rFonts w:ascii="Arial" w:hAnsi="Arial" w:cs="Arial"/>
                <w:bCs/>
                <w:sz w:val="20"/>
                <w:szCs w:val="20"/>
              </w:rPr>
              <w:t>/ml c/ 20ml (gotas)</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2,5096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7.528,80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9.851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Clonazepam</w:t>
            </w:r>
            <w:proofErr w:type="spellEnd"/>
            <w:r>
              <w:rPr>
                <w:rFonts w:ascii="Arial" w:hAnsi="Arial" w:cs="Arial"/>
                <w:bCs/>
                <w:sz w:val="20"/>
                <w:szCs w:val="20"/>
              </w:rPr>
              <w:t xml:space="preserve"> c/ 2mg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0,1740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41.760,00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24.729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Cloreto de sódio a 0,9% nasal c/ conta gotas c/ </w:t>
            </w:r>
            <w:proofErr w:type="gramStart"/>
            <w:r>
              <w:rPr>
                <w:rFonts w:ascii="Arial" w:hAnsi="Arial" w:cs="Arial"/>
                <w:bCs/>
                <w:sz w:val="20"/>
                <w:szCs w:val="20"/>
              </w:rPr>
              <w:t>30ml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4,8600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11.664,00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12.305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Clorpromazina</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0,7792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46.752,00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24.706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Clorpromazina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0,4148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7.466,40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12.307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Dexametasona</w:t>
            </w:r>
            <w:proofErr w:type="spellEnd"/>
            <w:r>
              <w:rPr>
                <w:rFonts w:ascii="Arial" w:hAnsi="Arial" w:cs="Arial"/>
                <w:bCs/>
                <w:sz w:val="20"/>
                <w:szCs w:val="20"/>
              </w:rPr>
              <w:t xml:space="preserve"> a 1mg/g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bis</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1,2078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19.324,80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24.708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Dexclorfeniramina</w:t>
            </w:r>
            <w:proofErr w:type="spellEnd"/>
            <w:r>
              <w:rPr>
                <w:rFonts w:ascii="Arial" w:hAnsi="Arial" w:cs="Arial"/>
                <w:bCs/>
                <w:sz w:val="20"/>
                <w:szCs w:val="20"/>
              </w:rPr>
              <w:t xml:space="preserve"> c/ 2mg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54.000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0,1674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9.039,60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20.233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Diazepam</w:t>
            </w:r>
            <w:proofErr w:type="spellEnd"/>
            <w:r>
              <w:rPr>
                <w:rFonts w:ascii="Arial" w:hAnsi="Arial" w:cs="Arial"/>
                <w:bCs/>
                <w:sz w:val="20"/>
                <w:szCs w:val="20"/>
              </w:rPr>
              <w:t xml:space="preserve">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0,1126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1.013,40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4.504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Diazepam</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0,1392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33.408,00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11.359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Diclofenaco</w:t>
            </w:r>
            <w:proofErr w:type="spellEnd"/>
            <w:r>
              <w:rPr>
                <w:rFonts w:ascii="Arial" w:hAnsi="Arial" w:cs="Arial"/>
                <w:bCs/>
                <w:sz w:val="20"/>
                <w:szCs w:val="20"/>
              </w:rPr>
              <w:t xml:space="preserve"> c/ 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0,5078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45.702,00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Diclofenaco</w:t>
            </w:r>
            <w:proofErr w:type="spellEnd"/>
            <w:r>
              <w:rPr>
                <w:rFonts w:ascii="Arial" w:hAnsi="Arial" w:cs="Arial"/>
                <w:bCs/>
                <w:sz w:val="20"/>
                <w:szCs w:val="20"/>
              </w:rPr>
              <w:t xml:space="preserve"> c/ 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270.000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0,5078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137.106,00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12.308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Digoxina c/ 0,25</w:t>
            </w:r>
            <w:proofErr w:type="spellStart"/>
            <w:proofErr w:type="gramStart"/>
            <w:r>
              <w:rPr>
                <w:rFonts w:ascii="Arial" w:hAnsi="Arial" w:cs="Arial"/>
                <w:bCs/>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0,1871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11.226,00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3.532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Dipirona</w:t>
            </w:r>
            <w:proofErr w:type="spellEnd"/>
            <w:r>
              <w:rPr>
                <w:rFonts w:ascii="Arial" w:hAnsi="Arial" w:cs="Arial"/>
                <w:bCs/>
                <w:sz w:val="20"/>
                <w:szCs w:val="20"/>
              </w:rPr>
              <w:t xml:space="preserve"> sol. Oral a 500mg/ml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6,1149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55.034,10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27.832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Enalapril</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270.000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0,0625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16.875,00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24.059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Enalapril</w:t>
            </w:r>
            <w:proofErr w:type="spellEnd"/>
            <w:r>
              <w:rPr>
                <w:rFonts w:ascii="Arial" w:hAnsi="Arial" w:cs="Arial"/>
                <w:bCs/>
                <w:sz w:val="20"/>
                <w:szCs w:val="20"/>
              </w:rPr>
              <w:t xml:space="preserve">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105.000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0,5533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58.096,50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Enalapril</w:t>
            </w:r>
            <w:proofErr w:type="spellEnd"/>
            <w:r>
              <w:rPr>
                <w:rFonts w:ascii="Arial" w:hAnsi="Arial" w:cs="Arial"/>
                <w:bCs/>
                <w:sz w:val="20"/>
                <w:szCs w:val="20"/>
              </w:rPr>
              <w:t xml:space="preserve">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315.000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0,5533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174.289,50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34.536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Enalapril</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0,8799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26.397,00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23.922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Espironolactona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210.000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0,3250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68.250,00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3.535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Fenitoína</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0,4495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26.970,00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Fenitoína</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180.000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0,4495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80.910,00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12.309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Fenobarbital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210.000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0,2207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46.347,00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3.536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Fenobarbital sol. </w:t>
            </w:r>
            <w:proofErr w:type="gramStart"/>
            <w:r>
              <w:rPr>
                <w:rFonts w:ascii="Arial" w:hAnsi="Arial" w:cs="Arial"/>
                <w:bCs/>
                <w:sz w:val="20"/>
                <w:szCs w:val="20"/>
              </w:rPr>
              <w:t>oral</w:t>
            </w:r>
            <w:proofErr w:type="gramEnd"/>
            <w:r>
              <w:rPr>
                <w:rFonts w:ascii="Arial" w:hAnsi="Arial" w:cs="Arial"/>
                <w:bCs/>
                <w:sz w:val="20"/>
                <w:szCs w:val="20"/>
              </w:rPr>
              <w:t xml:space="preserve"> a 4%</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4,2990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1.719,60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1.917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Fluoxetina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0,5615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50.535,00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Fluoxetina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270.000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0,5615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151.605,00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32.546</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r>
              <w:rPr>
                <w:rFonts w:ascii="Arial" w:hAnsi="Arial" w:cs="Arial"/>
                <w:bCs/>
                <w:sz w:val="20"/>
                <w:szCs w:val="20"/>
              </w:rPr>
              <w:t xml:space="preserve">Gentamicina a 5mg/ml colírio c/ </w:t>
            </w:r>
            <w:proofErr w:type="gramStart"/>
            <w:r>
              <w:rPr>
                <w:rFonts w:ascii="Arial" w:hAnsi="Arial" w:cs="Arial"/>
                <w:bCs/>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150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9,1167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1.367,51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3.539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Glibenclamida</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420.000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0,1043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43.806,00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32.547</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Gliclazida</w:t>
            </w:r>
            <w:proofErr w:type="spellEnd"/>
            <w:r>
              <w:rPr>
                <w:rFonts w:ascii="Arial" w:hAnsi="Arial" w:cs="Arial"/>
                <w:bCs/>
                <w:sz w:val="20"/>
                <w:szCs w:val="20"/>
              </w:rPr>
              <w:t xml:space="preserve"> c/ 30mg, liberação </w:t>
            </w:r>
            <w:proofErr w:type="gramStart"/>
            <w:r>
              <w:rPr>
                <w:rFonts w:ascii="Arial" w:hAnsi="Arial" w:cs="Arial"/>
                <w:bCs/>
                <w:sz w:val="20"/>
                <w:szCs w:val="20"/>
              </w:rPr>
              <w:t>controlada</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210.000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0,3657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76.797,00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3.540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Haloperidol</w:t>
            </w:r>
            <w:proofErr w:type="spellEnd"/>
            <w:r>
              <w:rPr>
                <w:rFonts w:ascii="Arial" w:hAnsi="Arial" w:cs="Arial"/>
                <w:bCs/>
                <w:sz w:val="20"/>
                <w:szCs w:val="20"/>
              </w:rPr>
              <w:t xml:space="preserve"> c/ 1mg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0,1408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5.068,80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3.589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Haloperidol</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0,2402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14.412,00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23.924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Hidroclorotiazida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1.500.000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0,0326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48.900,00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12.310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Hidroclorotiazida</w:t>
            </w:r>
            <w:proofErr w:type="spellEnd"/>
            <w:r>
              <w:rPr>
                <w:rFonts w:ascii="Arial" w:hAnsi="Arial" w:cs="Arial"/>
                <w:bCs/>
                <w:sz w:val="20"/>
                <w:szCs w:val="20"/>
              </w:rPr>
              <w:t xml:space="preserve"> c/ 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0,3853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16.182,60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32.551</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Ibupofeno</w:t>
            </w:r>
            <w:proofErr w:type="spellEnd"/>
            <w:r>
              <w:rPr>
                <w:rFonts w:ascii="Arial" w:hAnsi="Arial" w:cs="Arial"/>
                <w:bCs/>
                <w:sz w:val="20"/>
                <w:szCs w:val="20"/>
              </w:rPr>
              <w:t xml:space="preserve"> a 20mg/ml sol. </w:t>
            </w:r>
            <w:proofErr w:type="gramStart"/>
            <w:r>
              <w:rPr>
                <w:rFonts w:ascii="Arial" w:hAnsi="Arial" w:cs="Arial"/>
                <w:bCs/>
                <w:sz w:val="20"/>
                <w:szCs w:val="20"/>
              </w:rPr>
              <w:t>oral</w:t>
            </w:r>
            <w:proofErr w:type="gramEnd"/>
            <w:r>
              <w:rPr>
                <w:rFonts w:ascii="Arial" w:hAnsi="Arial" w:cs="Arial"/>
                <w:bCs/>
                <w:sz w:val="20"/>
                <w:szCs w:val="20"/>
              </w:rPr>
              <w:t xml:space="preserve"> c/ 100ml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10,0674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20.134,80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39.079</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Ibuprofeno</w:t>
            </w:r>
            <w:proofErr w:type="spellEnd"/>
            <w:r>
              <w:rPr>
                <w:rFonts w:ascii="Arial" w:hAnsi="Arial" w:cs="Arial"/>
                <w:bCs/>
                <w:sz w:val="20"/>
                <w:szCs w:val="20"/>
              </w:rPr>
              <w:t xml:space="preserve"> solução oral (gotas) a 100mg/ml c/ </w:t>
            </w:r>
            <w:proofErr w:type="gramStart"/>
            <w:r>
              <w:rPr>
                <w:rFonts w:ascii="Arial" w:hAnsi="Arial" w:cs="Arial"/>
                <w:bCs/>
                <w:sz w:val="20"/>
                <w:szCs w:val="20"/>
              </w:rPr>
              <w:t>20ml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6,9525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5.562,00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39.078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Ibuprofeno</w:t>
            </w:r>
            <w:proofErr w:type="spellEnd"/>
            <w:r>
              <w:rPr>
                <w:rFonts w:ascii="Arial" w:hAnsi="Arial" w:cs="Arial"/>
                <w:bCs/>
                <w:sz w:val="20"/>
                <w:szCs w:val="20"/>
              </w:rPr>
              <w:t xml:space="preserve"> solução oral (gotas) a 50mg/ml c/ </w:t>
            </w:r>
            <w:proofErr w:type="gramStart"/>
            <w:r>
              <w:rPr>
                <w:rFonts w:ascii="Arial" w:hAnsi="Arial" w:cs="Arial"/>
                <w:bCs/>
                <w:sz w:val="20"/>
                <w:szCs w:val="20"/>
              </w:rPr>
              <w:t>30ml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4,1396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2.483,76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3.541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Imipramina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0,3014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24.413,40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34.537</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Isossorbida</w:t>
            </w:r>
            <w:proofErr w:type="spellEnd"/>
            <w:r>
              <w:rPr>
                <w:rFonts w:ascii="Arial" w:hAnsi="Arial" w:cs="Arial"/>
                <w:bCs/>
                <w:sz w:val="20"/>
                <w:szCs w:val="20"/>
              </w:rPr>
              <w:t>, mononitrato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0,1781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6.411,60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32.552</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Isossorbida</w:t>
            </w:r>
            <w:proofErr w:type="spellEnd"/>
            <w:r>
              <w:rPr>
                <w:rFonts w:ascii="Arial" w:hAnsi="Arial" w:cs="Arial"/>
                <w:bCs/>
                <w:sz w:val="20"/>
                <w:szCs w:val="20"/>
              </w:rPr>
              <w:t>, mononitrato c/ 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0,3805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2.283,00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24.713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Ivermectina</w:t>
            </w:r>
            <w:proofErr w:type="spellEnd"/>
            <w:r>
              <w:rPr>
                <w:rFonts w:ascii="Arial" w:hAnsi="Arial" w:cs="Arial"/>
                <w:bCs/>
                <w:sz w:val="20"/>
                <w:szCs w:val="20"/>
              </w:rPr>
              <w:t xml:space="preserve"> c/ 6mg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4.500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3,0056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13.525,20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3.543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Levodopa</w:t>
            </w:r>
            <w:proofErr w:type="spellEnd"/>
            <w:r>
              <w:rPr>
                <w:rFonts w:ascii="Arial" w:hAnsi="Arial" w:cs="Arial"/>
                <w:bCs/>
                <w:sz w:val="20"/>
                <w:szCs w:val="20"/>
              </w:rPr>
              <w:t xml:space="preserve"> 250mg + </w:t>
            </w:r>
            <w:proofErr w:type="spellStart"/>
            <w:r>
              <w:rPr>
                <w:rFonts w:ascii="Arial" w:hAnsi="Arial" w:cs="Arial"/>
                <w:bCs/>
                <w:sz w:val="20"/>
                <w:szCs w:val="20"/>
              </w:rPr>
              <w:t>Carbidopa</w:t>
            </w:r>
            <w:proofErr w:type="spellEnd"/>
            <w:r>
              <w:rPr>
                <w:rFonts w:ascii="Arial" w:hAnsi="Arial" w:cs="Arial"/>
                <w:bCs/>
                <w:sz w:val="20"/>
                <w:szCs w:val="20"/>
              </w:rPr>
              <w:t xml:space="preserve">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1,1392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41.011,20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34.539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Levotiroxina</w:t>
            </w:r>
            <w:proofErr w:type="spellEnd"/>
            <w:r>
              <w:rPr>
                <w:rFonts w:ascii="Arial" w:hAnsi="Arial" w:cs="Arial"/>
                <w:bCs/>
                <w:sz w:val="20"/>
                <w:szCs w:val="20"/>
              </w:rPr>
              <w:t xml:space="preserve"> c/ 150mg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1,9830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59.490,00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34.540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Levotiroxina</w:t>
            </w:r>
            <w:proofErr w:type="spellEnd"/>
            <w:r>
              <w:rPr>
                <w:rFonts w:ascii="Arial" w:hAnsi="Arial" w:cs="Arial"/>
                <w:bCs/>
                <w:sz w:val="20"/>
                <w:szCs w:val="20"/>
              </w:rPr>
              <w:t xml:space="preserve"> c/ 175mg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0,4271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3.843,90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31.327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Loratadina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0,6746</w:t>
            </w:r>
          </w:p>
        </w:tc>
        <w:tc>
          <w:tcPr>
            <w:tcW w:w="817" w:type="pct"/>
            <w:tcBorders>
              <w:top w:val="single" w:sz="4" w:space="0" w:color="auto"/>
              <w:left w:val="single" w:sz="4" w:space="0" w:color="auto"/>
              <w:bottom w:val="single" w:sz="4" w:space="0" w:color="auto"/>
              <w:right w:val="single" w:sz="4" w:space="0" w:color="auto"/>
            </w:tcBorders>
            <w:vAlign w:val="bottom"/>
            <w:hideMark/>
          </w:tcPr>
          <w:p w:rsidR="001E69D8" w:rsidRDefault="00E76C3C">
            <w:pPr>
              <w:rPr>
                <w:rFonts w:ascii="Calibri" w:hAnsi="Calibri"/>
                <w:color w:val="000000"/>
                <w:sz w:val="22"/>
                <w:szCs w:val="22"/>
              </w:rPr>
            </w:pPr>
            <w:r>
              <w:rPr>
                <w:rFonts w:ascii="Calibri" w:hAnsi="Calibri"/>
                <w:color w:val="000000"/>
                <w:sz w:val="22"/>
                <w:szCs w:val="22"/>
              </w:rPr>
              <w:t xml:space="preserve"> R$     54.642,60</w:t>
            </w:r>
          </w:p>
          <w:p w:rsidR="00E76C3C" w:rsidRDefault="00E76C3C">
            <w:pPr>
              <w:rPr>
                <w:rFonts w:ascii="Calibri" w:hAnsi="Calibri"/>
                <w:color w:val="000000"/>
                <w:sz w:val="22"/>
                <w:szCs w:val="22"/>
              </w:rPr>
            </w:pPr>
            <w:r>
              <w:rPr>
                <w:rFonts w:ascii="Calibri" w:hAnsi="Calibri"/>
                <w:color w:val="000000"/>
                <w:sz w:val="22"/>
                <w:szCs w:val="22"/>
              </w:rPr>
              <w:t xml:space="preserve">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32.555</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Losartan</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67.500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0,5452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36.801,00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42.507</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Losartan</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202.500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0,5452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w:t>
            </w:r>
            <w:proofErr w:type="gramStart"/>
            <w:r>
              <w:rPr>
                <w:rFonts w:ascii="Calibri" w:hAnsi="Calibri"/>
                <w:color w:val="000000"/>
                <w:sz w:val="22"/>
                <w:szCs w:val="22"/>
              </w:rPr>
              <w:t xml:space="preserve">   </w:t>
            </w:r>
            <w:proofErr w:type="gramEnd"/>
            <w:r>
              <w:rPr>
                <w:rFonts w:ascii="Calibri" w:hAnsi="Calibri"/>
                <w:color w:val="000000"/>
                <w:sz w:val="22"/>
                <w:szCs w:val="22"/>
              </w:rPr>
              <w:t xml:space="preserve">110.403,00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24.717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Metformina</w:t>
            </w:r>
            <w:proofErr w:type="spellEnd"/>
            <w:r>
              <w:rPr>
                <w:rFonts w:ascii="Arial" w:hAnsi="Arial" w:cs="Arial"/>
                <w:bCs/>
                <w:sz w:val="20"/>
                <w:szCs w:val="20"/>
              </w:rPr>
              <w:t xml:space="preserve"> c/ 850mg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0,1802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54.060,00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6.075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Metildopa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0,3109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1.865,40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3.602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Metoclopramida</w:t>
            </w:r>
            <w:proofErr w:type="spellEnd"/>
            <w:r>
              <w:rPr>
                <w:rFonts w:ascii="Arial" w:hAnsi="Arial" w:cs="Arial"/>
                <w:bCs/>
                <w:sz w:val="20"/>
                <w:szCs w:val="20"/>
              </w:rPr>
              <w:t xml:space="preserve"> 4mg/ml sol. </w:t>
            </w:r>
            <w:proofErr w:type="gramStart"/>
            <w:r>
              <w:rPr>
                <w:rFonts w:ascii="Arial" w:hAnsi="Arial" w:cs="Arial"/>
                <w:bCs/>
                <w:sz w:val="20"/>
                <w:szCs w:val="20"/>
              </w:rPr>
              <w:t>oral</w:t>
            </w:r>
            <w:proofErr w:type="gramEnd"/>
            <w:r>
              <w:rPr>
                <w:rFonts w:ascii="Arial" w:hAnsi="Arial" w:cs="Arial"/>
                <w:bCs/>
                <w:sz w:val="20"/>
                <w:szCs w:val="20"/>
              </w:rPr>
              <w:t xml:space="preserve"> c/ 10ml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2,3228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2.322,80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6.355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Metoclopramida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50.000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0,3608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18.040,00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17.020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Metronidazol</w:t>
            </w:r>
            <w:proofErr w:type="spellEnd"/>
            <w:r>
              <w:rPr>
                <w:rFonts w:ascii="Arial" w:hAnsi="Arial" w:cs="Arial"/>
                <w:bCs/>
                <w:sz w:val="20"/>
                <w:szCs w:val="20"/>
              </w:rPr>
              <w:t xml:space="preserve"> a 100mg/g creme vaginal c/ 50g c/ </w:t>
            </w:r>
            <w:proofErr w:type="spellStart"/>
            <w:r>
              <w:rPr>
                <w:rFonts w:ascii="Arial" w:hAnsi="Arial" w:cs="Arial"/>
                <w:bCs/>
                <w:sz w:val="20"/>
                <w:szCs w:val="20"/>
              </w:rPr>
              <w:t>aplic</w:t>
            </w:r>
            <w:proofErr w:type="spell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bis</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4,6952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2.817,12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12.311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Metronidazol</w:t>
            </w:r>
            <w:proofErr w:type="spellEnd"/>
            <w:r>
              <w:rPr>
                <w:rFonts w:ascii="Arial" w:hAnsi="Arial" w:cs="Arial"/>
                <w:bCs/>
                <w:sz w:val="20"/>
                <w:szCs w:val="20"/>
              </w:rPr>
              <w:t xml:space="preserve"> c/ 250mg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0,2750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6.600,00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6.076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Nifedipina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0,1313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4.726,80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3.547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Nifedipina</w:t>
            </w:r>
            <w:proofErr w:type="spellEnd"/>
            <w:r>
              <w:rPr>
                <w:rFonts w:ascii="Arial" w:hAnsi="Arial" w:cs="Arial"/>
                <w:bCs/>
                <w:sz w:val="20"/>
                <w:szCs w:val="20"/>
              </w:rPr>
              <w:t xml:space="preserve"> c/ 20mg (liberação gradual)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0,2761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19.879,20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24.064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Nitrofurantoína</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15.000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0,3424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5.136,00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24.731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Norfloxacino</w:t>
            </w:r>
            <w:proofErr w:type="spellEnd"/>
            <w:r>
              <w:rPr>
                <w:rFonts w:ascii="Arial" w:hAnsi="Arial" w:cs="Arial"/>
                <w:bCs/>
                <w:sz w:val="20"/>
                <w:szCs w:val="20"/>
              </w:rPr>
              <w:t xml:space="preserve"> c/ 400mg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1,8032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32.457,60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24.720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Nortriptilina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0,4993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1.497,90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9.841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Nortriptilina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0,5444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3.266,40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17.023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Nortriptilina</w:t>
            </w:r>
            <w:proofErr w:type="spellEnd"/>
            <w:r>
              <w:rPr>
                <w:rFonts w:ascii="Arial" w:hAnsi="Arial" w:cs="Arial"/>
                <w:bCs/>
                <w:sz w:val="20"/>
                <w:szCs w:val="20"/>
              </w:rPr>
              <w:t xml:space="preserve"> c/ 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0,7603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4.561,80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24.721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Paracetamol</w:t>
            </w:r>
            <w:proofErr w:type="spellEnd"/>
            <w:r>
              <w:rPr>
                <w:rFonts w:ascii="Arial" w:hAnsi="Arial" w:cs="Arial"/>
                <w:bCs/>
                <w:sz w:val="20"/>
                <w:szCs w:val="20"/>
              </w:rPr>
              <w:t xml:space="preserve"> a 200mg/ml c/ </w:t>
            </w:r>
            <w:proofErr w:type="gramStart"/>
            <w:r>
              <w:rPr>
                <w:rFonts w:ascii="Arial" w:hAnsi="Arial" w:cs="Arial"/>
                <w:bCs/>
                <w:sz w:val="20"/>
                <w:szCs w:val="20"/>
              </w:rPr>
              <w:t>15ml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0,7507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4.504,20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12.314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Paracetamol</w:t>
            </w:r>
            <w:proofErr w:type="spellEnd"/>
            <w:r>
              <w:rPr>
                <w:rFonts w:ascii="Arial" w:hAnsi="Arial" w:cs="Arial"/>
                <w:bCs/>
                <w:sz w:val="20"/>
                <w:szCs w:val="20"/>
              </w:rPr>
              <w:t xml:space="preserve">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0,1631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48.930,00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2.120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Permanganato de potássio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0,0969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581,40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31.096</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Permetrina</w:t>
            </w:r>
            <w:proofErr w:type="spellEnd"/>
            <w:r>
              <w:rPr>
                <w:rFonts w:ascii="Arial" w:hAnsi="Arial" w:cs="Arial"/>
                <w:bCs/>
                <w:sz w:val="20"/>
                <w:szCs w:val="20"/>
              </w:rPr>
              <w:t xml:space="preserve"> a 1% creme capilar c/ </w:t>
            </w:r>
            <w:proofErr w:type="gramStart"/>
            <w:r>
              <w:rPr>
                <w:rFonts w:ascii="Arial" w:hAnsi="Arial" w:cs="Arial"/>
                <w:bCs/>
                <w:sz w:val="20"/>
                <w:szCs w:val="20"/>
              </w:rPr>
              <w:t>60ml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6,2571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1.251,42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32.561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Permetrina</w:t>
            </w:r>
            <w:proofErr w:type="spellEnd"/>
            <w:r>
              <w:rPr>
                <w:rFonts w:ascii="Arial" w:hAnsi="Arial" w:cs="Arial"/>
                <w:bCs/>
                <w:sz w:val="20"/>
                <w:szCs w:val="20"/>
              </w:rPr>
              <w:t xml:space="preserve"> a 5% loção c/ </w:t>
            </w:r>
            <w:proofErr w:type="gramStart"/>
            <w:r>
              <w:rPr>
                <w:rFonts w:ascii="Arial" w:hAnsi="Arial" w:cs="Arial"/>
                <w:bCs/>
                <w:sz w:val="20"/>
                <w:szCs w:val="20"/>
              </w:rPr>
              <w:t>60ml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7,4161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1.483,22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38.502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Prednisolona</w:t>
            </w:r>
            <w:proofErr w:type="spellEnd"/>
            <w:r>
              <w:rPr>
                <w:rFonts w:ascii="Arial" w:hAnsi="Arial" w:cs="Arial"/>
                <w:bCs/>
                <w:sz w:val="20"/>
                <w:szCs w:val="20"/>
              </w:rPr>
              <w:t xml:space="preserve"> a 3mg/ml sol. </w:t>
            </w:r>
            <w:proofErr w:type="gramStart"/>
            <w:r>
              <w:rPr>
                <w:rFonts w:ascii="Arial" w:hAnsi="Arial" w:cs="Arial"/>
                <w:bCs/>
                <w:sz w:val="20"/>
                <w:szCs w:val="20"/>
              </w:rPr>
              <w:t>oral</w:t>
            </w:r>
            <w:proofErr w:type="gramEnd"/>
            <w:r>
              <w:rPr>
                <w:rFonts w:ascii="Arial" w:hAnsi="Arial" w:cs="Arial"/>
                <w:bCs/>
                <w:sz w:val="20"/>
                <w:szCs w:val="20"/>
              </w:rPr>
              <w:t xml:space="preserve"> c/ 60ml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5,2329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20.931,60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3.549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Prometazina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0,9061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54.366,00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12.317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Propranolol c/ 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0,1145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20.610,00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42.508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Propranolol c/ 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540.000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0,1145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61.830,00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6.100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Ranitidina</w:t>
            </w:r>
            <w:proofErr w:type="spellEnd"/>
            <w:r>
              <w:rPr>
                <w:rFonts w:ascii="Arial" w:hAnsi="Arial" w:cs="Arial"/>
                <w:bCs/>
                <w:sz w:val="20"/>
                <w:szCs w:val="20"/>
              </w:rPr>
              <w:t xml:space="preserve"> c/ 150mg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0,3567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42.804,00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9.844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Sais para </w:t>
            </w:r>
            <w:proofErr w:type="spellStart"/>
            <w:r>
              <w:rPr>
                <w:rFonts w:ascii="Arial" w:hAnsi="Arial" w:cs="Arial"/>
                <w:bCs/>
                <w:sz w:val="20"/>
                <w:szCs w:val="20"/>
              </w:rPr>
              <w:t>Reidratação</w:t>
            </w:r>
            <w:proofErr w:type="spellEnd"/>
            <w:r>
              <w:rPr>
                <w:rFonts w:ascii="Arial" w:hAnsi="Arial" w:cs="Arial"/>
                <w:bCs/>
                <w:sz w:val="20"/>
                <w:szCs w:val="20"/>
              </w:rPr>
              <w:t xml:space="preserve"> oral c/ 27,9g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env</w:t>
            </w:r>
            <w:proofErr w:type="spellEnd"/>
            <w:proofErr w:type="gramEnd"/>
            <w:r>
              <w:rPr>
                <w:rFonts w:ascii="Arial" w:hAnsi="Arial" w:cs="Arial"/>
                <w:bCs/>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0,5550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6.660,00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Salbutamol</w:t>
            </w:r>
            <w:proofErr w:type="spellEnd"/>
            <w:r>
              <w:rPr>
                <w:rFonts w:ascii="Arial" w:hAnsi="Arial" w:cs="Arial"/>
                <w:bCs/>
                <w:sz w:val="20"/>
                <w:szCs w:val="20"/>
              </w:rPr>
              <w:t xml:space="preserve"> sol. Oral a 2mg/</w:t>
            </w:r>
            <w:proofErr w:type="gramStart"/>
            <w:r>
              <w:rPr>
                <w:rFonts w:ascii="Arial" w:hAnsi="Arial" w:cs="Arial"/>
                <w:bCs/>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4,1332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7.439,76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24.723</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Salbutamol</w:t>
            </w:r>
            <w:proofErr w:type="spellEnd"/>
            <w:r>
              <w:rPr>
                <w:rFonts w:ascii="Arial" w:hAnsi="Arial" w:cs="Arial"/>
                <w:bCs/>
                <w:sz w:val="20"/>
                <w:szCs w:val="20"/>
              </w:rPr>
              <w:t xml:space="preserve">, 100mcg/dose aerossol com 200 </w:t>
            </w:r>
            <w:proofErr w:type="gramStart"/>
            <w:r>
              <w:rPr>
                <w:rFonts w:ascii="Arial" w:hAnsi="Arial" w:cs="Arial"/>
                <w:bCs/>
                <w:sz w:val="20"/>
                <w:szCs w:val="20"/>
              </w:rPr>
              <w:t>doses</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16,2671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14.640,39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27.895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Sinvastatina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0,8095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9.714,00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24.725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Sinvastatina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0,6155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18.465,00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27.834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Sinvastatina c/ 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15.000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0,8523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12.784,50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9.845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Sulfametoxazol</w:t>
            </w:r>
            <w:proofErr w:type="spellEnd"/>
            <w:r>
              <w:rPr>
                <w:rFonts w:ascii="Arial" w:hAnsi="Arial" w:cs="Arial"/>
                <w:bCs/>
                <w:sz w:val="20"/>
                <w:szCs w:val="20"/>
              </w:rPr>
              <w:t xml:space="preserve"> + </w:t>
            </w:r>
            <w:proofErr w:type="spellStart"/>
            <w:r>
              <w:rPr>
                <w:rFonts w:ascii="Arial" w:hAnsi="Arial" w:cs="Arial"/>
                <w:bCs/>
                <w:sz w:val="20"/>
                <w:szCs w:val="20"/>
              </w:rPr>
              <w:t>Trimetoprima</w:t>
            </w:r>
            <w:proofErr w:type="spellEnd"/>
            <w:r>
              <w:rPr>
                <w:rFonts w:ascii="Arial" w:hAnsi="Arial" w:cs="Arial"/>
                <w:bCs/>
                <w:sz w:val="20"/>
                <w:szCs w:val="20"/>
              </w:rPr>
              <w:t xml:space="preserve"> </w:t>
            </w:r>
            <w:proofErr w:type="spellStart"/>
            <w:r>
              <w:rPr>
                <w:rFonts w:ascii="Arial" w:hAnsi="Arial" w:cs="Arial"/>
                <w:bCs/>
                <w:sz w:val="20"/>
                <w:szCs w:val="20"/>
              </w:rPr>
              <w:t>susp</w:t>
            </w:r>
            <w:proofErr w:type="spellEnd"/>
            <w:r>
              <w:rPr>
                <w:rFonts w:ascii="Arial" w:hAnsi="Arial" w:cs="Arial"/>
                <w:bCs/>
                <w:sz w:val="20"/>
                <w:szCs w:val="20"/>
              </w:rPr>
              <w:t>. A 4% + 0,8%</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0,1200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Sulfato ferroso sol oral a 25mg Fe/ml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0,5932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593,20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2.674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Tamoxifeno</w:t>
            </w:r>
            <w:proofErr w:type="spellEnd"/>
            <w:r>
              <w:rPr>
                <w:rFonts w:ascii="Arial" w:hAnsi="Arial" w:cs="Arial"/>
                <w:bCs/>
                <w:sz w:val="20"/>
                <w:szCs w:val="20"/>
              </w:rPr>
              <w:t xml:space="preserve"> c/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3,8337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4.600,44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6.760</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r>
              <w:rPr>
                <w:rFonts w:ascii="Arial" w:hAnsi="Arial" w:cs="Arial"/>
                <w:bCs/>
                <w:sz w:val="20"/>
                <w:szCs w:val="20"/>
              </w:rPr>
              <w:t xml:space="preserve">Timolol a 0,5%, solução oftálmica, c/ </w:t>
            </w:r>
            <w:proofErr w:type="gramStart"/>
            <w:r>
              <w:rPr>
                <w:rFonts w:ascii="Arial" w:hAnsi="Arial" w:cs="Arial"/>
                <w:bCs/>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4,7863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5.743,56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20.250</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jc w:val="both"/>
              <w:rPr>
                <w:rFonts w:ascii="Arial" w:hAnsi="Arial" w:cs="Arial"/>
                <w:bCs/>
                <w:sz w:val="20"/>
                <w:szCs w:val="20"/>
              </w:rPr>
            </w:pPr>
            <w:proofErr w:type="spellStart"/>
            <w:r>
              <w:rPr>
                <w:rFonts w:ascii="Arial" w:hAnsi="Arial" w:cs="Arial"/>
                <w:bCs/>
                <w:sz w:val="20"/>
                <w:szCs w:val="20"/>
              </w:rPr>
              <w:t>Valproato</w:t>
            </w:r>
            <w:proofErr w:type="spellEnd"/>
            <w:r>
              <w:rPr>
                <w:rFonts w:ascii="Arial" w:hAnsi="Arial" w:cs="Arial"/>
                <w:bCs/>
                <w:sz w:val="20"/>
                <w:szCs w:val="20"/>
              </w:rPr>
              <w:t xml:space="preserve"> de sódio 57,624</w:t>
            </w:r>
            <w:proofErr w:type="spellStart"/>
            <w:proofErr w:type="gramStart"/>
            <w:r>
              <w:rPr>
                <w:rFonts w:ascii="Arial" w:hAnsi="Arial" w:cs="Arial"/>
                <w:bCs/>
                <w:sz w:val="20"/>
                <w:szCs w:val="20"/>
              </w:rPr>
              <w:t>mg</w:t>
            </w:r>
            <w:proofErr w:type="spellEnd"/>
            <w:proofErr w:type="gramEnd"/>
            <w:r>
              <w:rPr>
                <w:rFonts w:ascii="Arial" w:hAnsi="Arial" w:cs="Arial"/>
                <w:bCs/>
                <w:sz w:val="20"/>
                <w:szCs w:val="20"/>
              </w:rPr>
              <w:t xml:space="preserve">/ml (equivalente a 50mg de ácido </w:t>
            </w:r>
            <w:proofErr w:type="spellStart"/>
            <w:r>
              <w:rPr>
                <w:rFonts w:ascii="Arial" w:hAnsi="Arial" w:cs="Arial"/>
                <w:bCs/>
                <w:sz w:val="20"/>
                <w:szCs w:val="20"/>
              </w:rPr>
              <w:t>valpróico</w:t>
            </w:r>
            <w:proofErr w:type="spellEnd"/>
            <w:r>
              <w:rPr>
                <w:rFonts w:ascii="Arial" w:hAnsi="Arial" w:cs="Arial"/>
                <w:bCs/>
                <w:sz w:val="20"/>
                <w:szCs w:val="20"/>
              </w:rPr>
              <w:t>/ml), xarope ou solução oral, frasco com 100ml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6,7267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6.726,70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23.927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Varfarina</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0,2398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21.582,00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6.101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Acetato de retinol </w:t>
            </w:r>
            <w:proofErr w:type="gramStart"/>
            <w:r>
              <w:rPr>
                <w:rFonts w:ascii="Arial" w:hAnsi="Arial" w:cs="Arial"/>
                <w:bCs/>
                <w:sz w:val="20"/>
                <w:szCs w:val="20"/>
              </w:rPr>
              <w:t>l0.</w:t>
            </w:r>
            <w:proofErr w:type="gramEnd"/>
            <w:r>
              <w:rPr>
                <w:rFonts w:ascii="Arial" w:hAnsi="Arial" w:cs="Arial"/>
                <w:bCs/>
                <w:sz w:val="20"/>
                <w:szCs w:val="20"/>
              </w:rPr>
              <w:t xml:space="preserve">000UI + Aminoácidos 25mg + </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bs</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7,5467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452,80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Acido ascórbico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0,7300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730,00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Água destilada c/ </w:t>
            </w:r>
            <w:proofErr w:type="gramStart"/>
            <w:r>
              <w:rPr>
                <w:rFonts w:ascii="Arial" w:hAnsi="Arial" w:cs="Arial"/>
                <w:bCs/>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0,2384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11.443,20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Ambroxol</w:t>
            </w:r>
            <w:proofErr w:type="spellEnd"/>
            <w:r>
              <w:rPr>
                <w:rFonts w:ascii="Arial" w:hAnsi="Arial" w:cs="Arial"/>
                <w:bCs/>
                <w:sz w:val="20"/>
                <w:szCs w:val="20"/>
              </w:rPr>
              <w:t xml:space="preserve"> a 30mg/</w:t>
            </w:r>
            <w:proofErr w:type="gramStart"/>
            <w:r>
              <w:rPr>
                <w:rFonts w:ascii="Arial" w:hAnsi="Arial" w:cs="Arial"/>
                <w:bCs/>
                <w:sz w:val="20"/>
                <w:szCs w:val="20"/>
              </w:rPr>
              <w:t>5ml</w:t>
            </w:r>
            <w:proofErr w:type="gramEnd"/>
            <w:r>
              <w:rPr>
                <w:rFonts w:ascii="Arial" w:hAnsi="Arial" w:cs="Arial"/>
                <w:bCs/>
                <w:sz w:val="20"/>
                <w:szCs w:val="20"/>
              </w:rPr>
              <w:t xml:space="preserve"> c/ 120ml (adulto)</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6,6959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1.339,18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Aminofilina</w:t>
            </w:r>
            <w:proofErr w:type="spellEnd"/>
            <w:r>
              <w:rPr>
                <w:rFonts w:ascii="Arial" w:hAnsi="Arial" w:cs="Arial"/>
                <w:bCs/>
                <w:sz w:val="20"/>
                <w:szCs w:val="20"/>
              </w:rPr>
              <w:t xml:space="preserve"> c/ 240mg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500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1,1462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573,10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2.112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Amiodarona</w:t>
            </w:r>
            <w:proofErr w:type="spellEnd"/>
            <w:r>
              <w:rPr>
                <w:rFonts w:ascii="Arial" w:hAnsi="Arial" w:cs="Arial"/>
                <w:bCs/>
                <w:sz w:val="20"/>
                <w:szCs w:val="20"/>
              </w:rPr>
              <w:t xml:space="preserve"> c/ 150mg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2,7378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821,34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26.498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Atropina c/ 0,50</w:t>
            </w:r>
            <w:proofErr w:type="spellStart"/>
            <w:proofErr w:type="gramStart"/>
            <w:r>
              <w:rPr>
                <w:rFonts w:ascii="Arial" w:hAnsi="Arial" w:cs="Arial"/>
                <w:bCs/>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2,5361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253,61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2.114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Biperideno</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2,0109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201,09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26.616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Bromoprida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3,2228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6.445,60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11.677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Ceftriaxona</w:t>
            </w:r>
            <w:proofErr w:type="spellEnd"/>
            <w:r>
              <w:rPr>
                <w:rFonts w:ascii="Arial" w:hAnsi="Arial" w:cs="Arial"/>
                <w:bCs/>
                <w:sz w:val="20"/>
                <w:szCs w:val="20"/>
              </w:rPr>
              <w:t xml:space="preserve"> c/ 1,0g IV</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8,2768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57.937,60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36.509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Cetoprofeno</w:t>
            </w:r>
            <w:proofErr w:type="spellEnd"/>
            <w:r>
              <w:rPr>
                <w:rFonts w:ascii="Arial" w:hAnsi="Arial" w:cs="Arial"/>
                <w:bCs/>
                <w:sz w:val="20"/>
                <w:szCs w:val="20"/>
              </w:rPr>
              <w:t xml:space="preserve"> c/ 100mg (intramuscular)</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5,7333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45.866,40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3.850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Cinarizina</w:t>
            </w:r>
            <w:proofErr w:type="spellEnd"/>
            <w:r>
              <w:rPr>
                <w:rFonts w:ascii="Arial" w:hAnsi="Arial" w:cs="Arial"/>
                <w:bCs/>
                <w:sz w:val="20"/>
                <w:szCs w:val="20"/>
              </w:rPr>
              <w:t xml:space="preserve"> c/ 75mg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0,2739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246,51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11.877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Cloreto de potássio a 10% c/ </w:t>
            </w:r>
            <w:proofErr w:type="gramStart"/>
            <w:r>
              <w:rPr>
                <w:rFonts w:ascii="Arial" w:hAnsi="Arial" w:cs="Arial"/>
                <w:bCs/>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0,4045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1.213,50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3.566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Cloreto de sódio a 20% c/ </w:t>
            </w:r>
            <w:proofErr w:type="gramStart"/>
            <w:r>
              <w:rPr>
                <w:rFonts w:ascii="Arial" w:hAnsi="Arial" w:cs="Arial"/>
                <w:bCs/>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0,3712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222,72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3.569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Clorpromazina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150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1,6241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243,62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13.546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Colagenase</w:t>
            </w:r>
            <w:proofErr w:type="spellEnd"/>
            <w:r>
              <w:rPr>
                <w:rFonts w:ascii="Arial" w:hAnsi="Arial" w:cs="Arial"/>
                <w:bCs/>
                <w:sz w:val="20"/>
                <w:szCs w:val="20"/>
              </w:rPr>
              <w:t xml:space="preserve"> 0,6UI + </w:t>
            </w:r>
            <w:proofErr w:type="spellStart"/>
            <w:r>
              <w:rPr>
                <w:rFonts w:ascii="Arial" w:hAnsi="Arial" w:cs="Arial"/>
                <w:bCs/>
                <w:sz w:val="20"/>
                <w:szCs w:val="20"/>
              </w:rPr>
              <w:t>Cloranfenicol</w:t>
            </w:r>
            <w:proofErr w:type="spellEnd"/>
            <w:r>
              <w:rPr>
                <w:rFonts w:ascii="Arial" w:hAnsi="Arial" w:cs="Arial"/>
                <w:bCs/>
                <w:sz w:val="20"/>
                <w:szCs w:val="20"/>
              </w:rPr>
              <w:t xml:space="preserve"> 0,01g/g c/ 30g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bs</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4,9487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11.876,88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35.617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Dexametasona</w:t>
            </w:r>
            <w:proofErr w:type="spellEnd"/>
            <w:r>
              <w:rPr>
                <w:rFonts w:ascii="Arial" w:hAnsi="Arial" w:cs="Arial"/>
                <w:bCs/>
                <w:sz w:val="20"/>
                <w:szCs w:val="20"/>
              </w:rPr>
              <w:t xml:space="preserve"> a 4mg/ml c/ 2,5ml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3,8198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22.918,80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Diazepam</w:t>
            </w:r>
            <w:proofErr w:type="spellEnd"/>
            <w:r>
              <w:rPr>
                <w:rFonts w:ascii="Arial" w:hAnsi="Arial" w:cs="Arial"/>
                <w:bCs/>
                <w:sz w:val="20"/>
                <w:szCs w:val="20"/>
              </w:rPr>
              <w:t xml:space="preserve">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0,6974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836,88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Diclofenaco</w:t>
            </w:r>
            <w:proofErr w:type="spellEnd"/>
            <w:r>
              <w:rPr>
                <w:rFonts w:ascii="Arial" w:hAnsi="Arial" w:cs="Arial"/>
                <w:bCs/>
                <w:sz w:val="20"/>
                <w:szCs w:val="20"/>
              </w:rPr>
              <w:t xml:space="preserve"> c/ 75mg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1,1707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7.024,20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32.592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Dimenidrato</w:t>
            </w:r>
            <w:proofErr w:type="spellEnd"/>
            <w:r>
              <w:rPr>
                <w:rFonts w:ascii="Arial" w:hAnsi="Arial" w:cs="Arial"/>
                <w:bCs/>
                <w:sz w:val="20"/>
                <w:szCs w:val="20"/>
              </w:rPr>
              <w:t xml:space="preserve"> 30mg + piridoxina 50mg + glicose 1.000</w:t>
            </w:r>
            <w:proofErr w:type="spellStart"/>
            <w:proofErr w:type="gramStart"/>
            <w:r>
              <w:rPr>
                <w:rFonts w:ascii="Arial" w:hAnsi="Arial" w:cs="Arial"/>
                <w:bCs/>
                <w:sz w:val="20"/>
                <w:szCs w:val="20"/>
              </w:rPr>
              <w:t>mg</w:t>
            </w:r>
            <w:proofErr w:type="spellEnd"/>
            <w:proofErr w:type="gramEnd"/>
            <w:r>
              <w:rPr>
                <w:rFonts w:ascii="Arial" w:hAnsi="Arial" w:cs="Arial"/>
                <w:bCs/>
                <w:sz w:val="20"/>
                <w:szCs w:val="20"/>
              </w:rPr>
              <w:t xml:space="preserve"> + frutose 1.000</w:t>
            </w:r>
            <w:proofErr w:type="spellStart"/>
            <w:r>
              <w:rPr>
                <w:rFonts w:ascii="Arial" w:hAnsi="Arial" w:cs="Arial"/>
                <w:bCs/>
                <w:sz w:val="20"/>
                <w:szCs w:val="20"/>
              </w:rPr>
              <w:t>mg</w:t>
            </w:r>
            <w:proofErr w:type="spellEnd"/>
            <w:r>
              <w:rPr>
                <w:rFonts w:ascii="Arial" w:hAnsi="Arial" w:cs="Arial"/>
                <w:bCs/>
                <w:sz w:val="20"/>
                <w:szCs w:val="20"/>
              </w:rPr>
              <w:t xml:space="preserve"> por 10ml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2,4830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3.972,80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2.673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Dimenidrato</w:t>
            </w:r>
            <w:proofErr w:type="spellEnd"/>
            <w:r>
              <w:rPr>
                <w:rFonts w:ascii="Arial" w:hAnsi="Arial" w:cs="Arial"/>
                <w:bCs/>
                <w:sz w:val="20"/>
                <w:szCs w:val="20"/>
              </w:rPr>
              <w:t xml:space="preserve"> 50mg+Vitamina B6 50mg c/ </w:t>
            </w:r>
            <w:proofErr w:type="gramStart"/>
            <w:r>
              <w:rPr>
                <w:rFonts w:ascii="Arial" w:hAnsi="Arial" w:cs="Arial"/>
                <w:bCs/>
                <w:sz w:val="20"/>
                <w:szCs w:val="20"/>
              </w:rPr>
              <w:t>1ml</w:t>
            </w:r>
            <w:proofErr w:type="gramEnd"/>
            <w:r>
              <w:rPr>
                <w:rFonts w:ascii="Arial" w:hAnsi="Arial" w:cs="Arial"/>
                <w:bCs/>
                <w:sz w:val="20"/>
                <w:szCs w:val="20"/>
              </w:rPr>
              <w:t xml:space="preserve"> </w:t>
            </w:r>
            <w:proofErr w:type="spellStart"/>
            <w:r>
              <w:rPr>
                <w:rFonts w:ascii="Arial" w:hAnsi="Arial" w:cs="Arial"/>
                <w:bCs/>
                <w:sz w:val="20"/>
                <w:szCs w:val="20"/>
              </w:rPr>
              <w:t>I.M.</w:t>
            </w:r>
            <w:proofErr w:type="spell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3,5570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711,40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Dimeticona</w:t>
            </w:r>
            <w:proofErr w:type="spellEnd"/>
            <w:r>
              <w:rPr>
                <w:rFonts w:ascii="Arial" w:hAnsi="Arial" w:cs="Arial"/>
                <w:bCs/>
                <w:sz w:val="20"/>
                <w:szCs w:val="20"/>
              </w:rPr>
              <w:t xml:space="preserve"> a 75mg/ml c/ </w:t>
            </w:r>
            <w:proofErr w:type="gramStart"/>
            <w:r>
              <w:rPr>
                <w:rFonts w:ascii="Arial" w:hAnsi="Arial" w:cs="Arial"/>
                <w:bCs/>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3,4965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2.097,90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Dipirona</w:t>
            </w:r>
            <w:proofErr w:type="spellEnd"/>
            <w:r>
              <w:rPr>
                <w:rFonts w:ascii="Arial" w:hAnsi="Arial" w:cs="Arial"/>
                <w:bCs/>
                <w:sz w:val="20"/>
                <w:szCs w:val="20"/>
              </w:rPr>
              <w:t xml:space="preserve"> c/ 1g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2,2712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40.881,60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29.366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Dobutamina</w:t>
            </w:r>
            <w:proofErr w:type="spellEnd"/>
            <w:r>
              <w:rPr>
                <w:rFonts w:ascii="Arial" w:hAnsi="Arial" w:cs="Arial"/>
                <w:bCs/>
                <w:sz w:val="20"/>
                <w:szCs w:val="20"/>
              </w:rPr>
              <w:t xml:space="preserve"> 250mg c/ </w:t>
            </w:r>
            <w:proofErr w:type="gramStart"/>
            <w:r>
              <w:rPr>
                <w:rFonts w:ascii="Arial" w:hAnsi="Arial" w:cs="Arial"/>
                <w:bCs/>
                <w:sz w:val="20"/>
                <w:szCs w:val="20"/>
              </w:rPr>
              <w:t>20ml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21,5475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6.464,25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Epinefrina</w:t>
            </w:r>
            <w:proofErr w:type="spellEnd"/>
            <w:r>
              <w:rPr>
                <w:rFonts w:ascii="Arial" w:hAnsi="Arial" w:cs="Arial"/>
                <w:bCs/>
                <w:sz w:val="20"/>
                <w:szCs w:val="20"/>
              </w:rPr>
              <w:t xml:space="preserve"> c/ 1mg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2,0833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1.249,98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Escopolamina</w:t>
            </w:r>
            <w:proofErr w:type="spellEnd"/>
            <w:r>
              <w:rPr>
                <w:rFonts w:ascii="Arial" w:hAnsi="Arial" w:cs="Arial"/>
                <w:bCs/>
                <w:sz w:val="20"/>
                <w:szCs w:val="20"/>
              </w:rPr>
              <w:t xml:space="preserve"> 20mg + </w:t>
            </w:r>
            <w:proofErr w:type="spellStart"/>
            <w:r>
              <w:rPr>
                <w:rFonts w:ascii="Arial" w:hAnsi="Arial" w:cs="Arial"/>
                <w:bCs/>
                <w:sz w:val="20"/>
                <w:szCs w:val="20"/>
              </w:rPr>
              <w:t>Dipirona</w:t>
            </w:r>
            <w:proofErr w:type="spellEnd"/>
            <w:r>
              <w:rPr>
                <w:rFonts w:ascii="Arial" w:hAnsi="Arial" w:cs="Arial"/>
                <w:bCs/>
                <w:sz w:val="20"/>
                <w:szCs w:val="20"/>
              </w:rPr>
              <w:t xml:space="preserve"> 2,5g c/ </w:t>
            </w:r>
            <w:proofErr w:type="gramStart"/>
            <w:r>
              <w:rPr>
                <w:rFonts w:ascii="Arial" w:hAnsi="Arial" w:cs="Arial"/>
                <w:bCs/>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3,1561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25.248,80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38.518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Escopolamina</w:t>
            </w:r>
            <w:proofErr w:type="spellEnd"/>
            <w:r>
              <w:rPr>
                <w:rFonts w:ascii="Arial" w:hAnsi="Arial" w:cs="Arial"/>
                <w:bCs/>
                <w:sz w:val="20"/>
                <w:szCs w:val="20"/>
              </w:rPr>
              <w:t xml:space="preserve"> 20mg/ml c/ </w:t>
            </w:r>
            <w:proofErr w:type="gramStart"/>
            <w:r>
              <w:rPr>
                <w:rFonts w:ascii="Arial" w:hAnsi="Arial" w:cs="Arial"/>
                <w:bCs/>
                <w:sz w:val="20"/>
                <w:szCs w:val="20"/>
              </w:rPr>
              <w:t>1ml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450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1,4246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641,07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34.833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Estreptoquinase</w:t>
            </w:r>
            <w:proofErr w:type="spellEnd"/>
            <w:r>
              <w:rPr>
                <w:rFonts w:ascii="Arial" w:hAnsi="Arial" w:cs="Arial"/>
                <w:bCs/>
                <w:sz w:val="20"/>
                <w:szCs w:val="20"/>
              </w:rPr>
              <w:t xml:space="preserve"> c/ 1.500.000UI</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11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962,4067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10.586,47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Fenitoína</w:t>
            </w:r>
            <w:proofErr w:type="spellEnd"/>
            <w:r>
              <w:rPr>
                <w:rFonts w:ascii="Arial" w:hAnsi="Arial" w:cs="Arial"/>
                <w:bCs/>
                <w:sz w:val="20"/>
                <w:szCs w:val="20"/>
              </w:rPr>
              <w:t xml:space="preserve"> c/ 250mg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2,3024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2.072,16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19.858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Fenobarbital c/ 200mg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2,2117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221,17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3.579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Fenoterol</w:t>
            </w:r>
            <w:proofErr w:type="spellEnd"/>
            <w:r>
              <w:rPr>
                <w:rFonts w:ascii="Arial" w:hAnsi="Arial" w:cs="Arial"/>
                <w:bCs/>
                <w:sz w:val="20"/>
                <w:szCs w:val="20"/>
              </w:rPr>
              <w:t xml:space="preserve"> a 5mg/ml c/ </w:t>
            </w:r>
            <w:proofErr w:type="gramStart"/>
            <w:r>
              <w:rPr>
                <w:rFonts w:ascii="Arial" w:hAnsi="Arial" w:cs="Arial"/>
                <w:bCs/>
                <w:sz w:val="20"/>
                <w:szCs w:val="20"/>
              </w:rPr>
              <w:t>20ml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3,3268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1.330,72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35.290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Fentanila</w:t>
            </w:r>
            <w:proofErr w:type="spellEnd"/>
            <w:r>
              <w:rPr>
                <w:rFonts w:ascii="Arial" w:hAnsi="Arial" w:cs="Arial"/>
                <w:bCs/>
                <w:sz w:val="20"/>
                <w:szCs w:val="20"/>
              </w:rPr>
              <w:t xml:space="preserve"> a 0,5</w:t>
            </w:r>
            <w:proofErr w:type="spellStart"/>
            <w:proofErr w:type="gramStart"/>
            <w:r>
              <w:rPr>
                <w:rFonts w:ascii="Arial" w:hAnsi="Arial" w:cs="Arial"/>
                <w:bCs/>
                <w:sz w:val="20"/>
                <w:szCs w:val="20"/>
              </w:rPr>
              <w:t>mg</w:t>
            </w:r>
            <w:proofErr w:type="spellEnd"/>
            <w:proofErr w:type="gramEnd"/>
            <w:r>
              <w:rPr>
                <w:rFonts w:ascii="Arial" w:hAnsi="Arial" w:cs="Arial"/>
                <w:bCs/>
                <w:sz w:val="20"/>
                <w:szCs w:val="20"/>
              </w:rPr>
              <w:t>/10ml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4,7383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1.421,49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3.580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Fitomenadiona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2,5533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1.021,32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29.367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Flumazenil</w:t>
            </w:r>
            <w:proofErr w:type="spellEnd"/>
            <w:r>
              <w:rPr>
                <w:rFonts w:ascii="Arial" w:hAnsi="Arial" w:cs="Arial"/>
                <w:bCs/>
                <w:sz w:val="20"/>
                <w:szCs w:val="20"/>
              </w:rPr>
              <w:t xml:space="preserve"> c/ 0,5</w:t>
            </w:r>
            <w:proofErr w:type="spellStart"/>
            <w:proofErr w:type="gramStart"/>
            <w:r>
              <w:rPr>
                <w:rFonts w:ascii="Arial" w:hAnsi="Arial" w:cs="Arial"/>
                <w:bCs/>
                <w:sz w:val="20"/>
                <w:szCs w:val="20"/>
              </w:rPr>
              <w:t>mg</w:t>
            </w:r>
            <w:proofErr w:type="spellEnd"/>
            <w:proofErr w:type="gramEnd"/>
            <w:r>
              <w:rPr>
                <w:rFonts w:ascii="Arial" w:hAnsi="Arial" w:cs="Arial"/>
                <w:bCs/>
                <w:sz w:val="20"/>
                <w:szCs w:val="20"/>
              </w:rPr>
              <w:t xml:space="preserve"> c/ 5ml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41,4242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497,09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água destilada c/ </w:t>
            </w:r>
            <w:proofErr w:type="gramStart"/>
            <w:r>
              <w:rPr>
                <w:rFonts w:ascii="Arial" w:hAnsi="Arial" w:cs="Arial"/>
                <w:bCs/>
                <w:sz w:val="20"/>
                <w:szCs w:val="20"/>
              </w:rPr>
              <w:t>250ml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3,8389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2.303,34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32.264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água destilada c/ </w:t>
            </w:r>
            <w:proofErr w:type="gramStart"/>
            <w:r>
              <w:rPr>
                <w:rFonts w:ascii="Arial" w:hAnsi="Arial" w:cs="Arial"/>
                <w:bCs/>
                <w:sz w:val="20"/>
                <w:szCs w:val="20"/>
              </w:rPr>
              <w:t>500ml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420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5,5556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2.333,35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39.080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cloreto de sódio a 0,9% c/ </w:t>
            </w:r>
            <w:proofErr w:type="gramStart"/>
            <w:r>
              <w:rPr>
                <w:rFonts w:ascii="Arial" w:hAnsi="Arial" w:cs="Arial"/>
                <w:bCs/>
                <w:sz w:val="20"/>
                <w:szCs w:val="20"/>
              </w:rPr>
              <w:t>100ml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1,7957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16.161,30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cloreto de sódio a 0,9% c/ </w:t>
            </w:r>
            <w:proofErr w:type="gramStart"/>
            <w:r>
              <w:rPr>
                <w:rFonts w:ascii="Arial" w:hAnsi="Arial" w:cs="Arial"/>
                <w:bCs/>
                <w:sz w:val="20"/>
                <w:szCs w:val="20"/>
              </w:rPr>
              <w:t>250ml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2,1884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43.768,00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cloreto de sódio a 0,9% c/ </w:t>
            </w:r>
            <w:proofErr w:type="gramStart"/>
            <w:r>
              <w:rPr>
                <w:rFonts w:ascii="Arial" w:hAnsi="Arial" w:cs="Arial"/>
                <w:bCs/>
                <w:sz w:val="20"/>
                <w:szCs w:val="20"/>
              </w:rPr>
              <w:t>500ml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3,1845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28.660,50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42.497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cloreto de sódio a 0,9% c/ </w:t>
            </w:r>
            <w:proofErr w:type="gramStart"/>
            <w:r>
              <w:rPr>
                <w:rFonts w:ascii="Arial" w:hAnsi="Arial" w:cs="Arial"/>
                <w:bCs/>
                <w:sz w:val="20"/>
                <w:szCs w:val="20"/>
              </w:rPr>
              <w:t>500ml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27.000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3,1845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85.981,50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glicose 5% + cloreto de sódio 0,9% c/ </w:t>
            </w:r>
            <w:proofErr w:type="gramStart"/>
            <w:r>
              <w:rPr>
                <w:rFonts w:ascii="Arial" w:hAnsi="Arial" w:cs="Arial"/>
                <w:bCs/>
                <w:sz w:val="20"/>
                <w:szCs w:val="20"/>
              </w:rPr>
              <w:t>500ml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1.500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3,6233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5.434,95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glicose a 5% c/ </w:t>
            </w:r>
            <w:proofErr w:type="gramStart"/>
            <w:r>
              <w:rPr>
                <w:rFonts w:ascii="Arial" w:hAnsi="Arial" w:cs="Arial"/>
                <w:bCs/>
                <w:sz w:val="20"/>
                <w:szCs w:val="20"/>
              </w:rPr>
              <w:t>250ml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3,9300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471,60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glicose a 5% c/ </w:t>
            </w:r>
            <w:proofErr w:type="gramStart"/>
            <w:r>
              <w:rPr>
                <w:rFonts w:ascii="Arial" w:hAnsi="Arial" w:cs="Arial"/>
                <w:bCs/>
                <w:sz w:val="20"/>
                <w:szCs w:val="20"/>
              </w:rPr>
              <w:t>500ml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3,8433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9.223,92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31.847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Fr</w:t>
            </w:r>
            <w:proofErr w:type="spellEnd"/>
            <w:r>
              <w:rPr>
                <w:rFonts w:ascii="Arial" w:hAnsi="Arial" w:cs="Arial"/>
                <w:bCs/>
                <w:sz w:val="20"/>
                <w:szCs w:val="20"/>
              </w:rPr>
              <w:t xml:space="preserve"> </w:t>
            </w:r>
            <w:proofErr w:type="spellStart"/>
            <w:r>
              <w:rPr>
                <w:rFonts w:ascii="Arial" w:hAnsi="Arial" w:cs="Arial"/>
                <w:bCs/>
                <w:sz w:val="20"/>
                <w:szCs w:val="20"/>
              </w:rPr>
              <w:t>metronidazol</w:t>
            </w:r>
            <w:proofErr w:type="spellEnd"/>
            <w:r>
              <w:rPr>
                <w:rFonts w:ascii="Arial" w:hAnsi="Arial" w:cs="Arial"/>
                <w:bCs/>
                <w:sz w:val="20"/>
                <w:szCs w:val="20"/>
              </w:rPr>
              <w:t xml:space="preserve"> a 0,5% c/ </w:t>
            </w:r>
            <w:proofErr w:type="gramStart"/>
            <w:r>
              <w:rPr>
                <w:rFonts w:ascii="Arial" w:hAnsi="Arial" w:cs="Arial"/>
                <w:bCs/>
                <w:sz w:val="20"/>
                <w:szCs w:val="20"/>
              </w:rPr>
              <w:t>100ml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2,3750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2.850,00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3.583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Glicose a 25% c/ </w:t>
            </w:r>
            <w:proofErr w:type="gramStart"/>
            <w:r>
              <w:rPr>
                <w:rFonts w:ascii="Arial" w:hAnsi="Arial" w:cs="Arial"/>
                <w:bCs/>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0,4723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283,38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2.117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Glicose a 50% c/</w:t>
            </w:r>
            <w:proofErr w:type="gramStart"/>
            <w:r>
              <w:rPr>
                <w:rFonts w:ascii="Arial" w:hAnsi="Arial" w:cs="Arial"/>
                <w:bCs/>
                <w:sz w:val="20"/>
                <w:szCs w:val="20"/>
              </w:rPr>
              <w:t>20ml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0,4677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2.806,20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13.552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Haloperidol</w:t>
            </w:r>
            <w:proofErr w:type="spellEnd"/>
            <w:r>
              <w:rPr>
                <w:rFonts w:ascii="Arial" w:hAnsi="Arial" w:cs="Arial"/>
                <w:bCs/>
                <w:sz w:val="20"/>
                <w:szCs w:val="20"/>
              </w:rPr>
              <w:t xml:space="preserve"> c/ 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1,0661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1.279,32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3.590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Heparina</w:t>
            </w:r>
            <w:proofErr w:type="spellEnd"/>
            <w:r>
              <w:rPr>
                <w:rFonts w:ascii="Arial" w:hAnsi="Arial" w:cs="Arial"/>
                <w:bCs/>
                <w:sz w:val="20"/>
                <w:szCs w:val="20"/>
              </w:rPr>
              <w:t xml:space="preserve"> c/ 5.000UI c/ 0,25ml </w:t>
            </w:r>
            <w:proofErr w:type="spellStart"/>
            <w:proofErr w:type="gramStart"/>
            <w:r>
              <w:rPr>
                <w:rFonts w:ascii="Arial" w:hAnsi="Arial" w:cs="Arial"/>
                <w:bCs/>
                <w:sz w:val="20"/>
                <w:szCs w:val="20"/>
              </w:rPr>
              <w:t>sub-cutânea</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6.804</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8,3801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57.018,20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3.592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Hidrocortizona</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4,1065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28.745,50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3.593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Hidrocortizona</w:t>
            </w:r>
            <w:proofErr w:type="spellEnd"/>
            <w:r>
              <w:rPr>
                <w:rFonts w:ascii="Arial" w:hAnsi="Arial" w:cs="Arial"/>
                <w:bCs/>
                <w:sz w:val="20"/>
                <w:szCs w:val="20"/>
              </w:rPr>
              <w:t xml:space="preserve">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8,4340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50.604,00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13.553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Hidróxido de alumínio </w:t>
            </w:r>
            <w:proofErr w:type="spellStart"/>
            <w:r>
              <w:rPr>
                <w:rFonts w:ascii="Arial" w:hAnsi="Arial" w:cs="Arial"/>
                <w:bCs/>
                <w:sz w:val="20"/>
                <w:szCs w:val="20"/>
              </w:rPr>
              <w:t>susp</w:t>
            </w:r>
            <w:proofErr w:type="spellEnd"/>
            <w:r>
              <w:rPr>
                <w:rFonts w:ascii="Arial" w:hAnsi="Arial" w:cs="Arial"/>
                <w:bCs/>
                <w:sz w:val="20"/>
                <w:szCs w:val="20"/>
              </w:rPr>
              <w:t xml:space="preserve">. </w:t>
            </w:r>
            <w:proofErr w:type="gramStart"/>
            <w:r>
              <w:rPr>
                <w:rFonts w:ascii="Arial" w:hAnsi="Arial" w:cs="Arial"/>
                <w:bCs/>
                <w:sz w:val="20"/>
                <w:szCs w:val="20"/>
              </w:rPr>
              <w:t>a</w:t>
            </w:r>
            <w:proofErr w:type="gramEnd"/>
            <w:r>
              <w:rPr>
                <w:rFonts w:ascii="Arial" w:hAnsi="Arial" w:cs="Arial"/>
                <w:bCs/>
                <w:sz w:val="20"/>
                <w:szCs w:val="20"/>
              </w:rPr>
              <w:t xml:space="preserve"> 300mg/5ml c/ 150ml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50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2,7057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135,29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3.554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Imunoglobulina anti-Rh (D) 300 microgramas</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45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118,2250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5.320,13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3.594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Ipratrópio</w:t>
            </w:r>
            <w:proofErr w:type="spellEnd"/>
            <w:r>
              <w:rPr>
                <w:rFonts w:ascii="Arial" w:hAnsi="Arial" w:cs="Arial"/>
                <w:bCs/>
                <w:sz w:val="20"/>
                <w:szCs w:val="20"/>
              </w:rPr>
              <w:t xml:space="preserve"> a 0,025% c/ </w:t>
            </w:r>
            <w:proofErr w:type="gramStart"/>
            <w:r>
              <w:rPr>
                <w:rFonts w:ascii="Arial" w:hAnsi="Arial" w:cs="Arial"/>
                <w:bCs/>
                <w:sz w:val="20"/>
                <w:szCs w:val="20"/>
              </w:rPr>
              <w:t>20ml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4,5403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3.632,24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3.595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Isossorbida</w:t>
            </w:r>
            <w:proofErr w:type="spellEnd"/>
            <w:r>
              <w:rPr>
                <w:rFonts w:ascii="Arial" w:hAnsi="Arial" w:cs="Arial"/>
                <w:bCs/>
                <w:sz w:val="20"/>
                <w:szCs w:val="20"/>
              </w:rPr>
              <w:t xml:space="preserve"> c/ 5mg (sublingual)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0,3474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208,44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2.118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Lidocaína a 2% c/ </w:t>
            </w:r>
            <w:proofErr w:type="gramStart"/>
            <w:r>
              <w:rPr>
                <w:rFonts w:ascii="Arial" w:hAnsi="Arial" w:cs="Arial"/>
                <w:bCs/>
                <w:sz w:val="20"/>
                <w:szCs w:val="20"/>
              </w:rPr>
              <w:t>20ml</w:t>
            </w:r>
            <w:proofErr w:type="gramEnd"/>
            <w:r>
              <w:rPr>
                <w:rFonts w:ascii="Arial" w:hAnsi="Arial" w:cs="Arial"/>
                <w:bCs/>
                <w:sz w:val="20"/>
                <w:szCs w:val="20"/>
              </w:rPr>
              <w:t xml:space="preserve"> com vasoconstritor</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3,3505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1.005,15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3.597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Lidocaína a 2% c/ </w:t>
            </w:r>
            <w:proofErr w:type="gramStart"/>
            <w:r>
              <w:rPr>
                <w:rFonts w:ascii="Arial" w:hAnsi="Arial" w:cs="Arial"/>
                <w:bCs/>
                <w:sz w:val="20"/>
                <w:szCs w:val="20"/>
              </w:rPr>
              <w:t>20ml</w:t>
            </w:r>
            <w:proofErr w:type="gramEnd"/>
            <w:r>
              <w:rPr>
                <w:rFonts w:ascii="Arial" w:hAnsi="Arial" w:cs="Arial"/>
                <w:bCs/>
                <w:sz w:val="20"/>
                <w:szCs w:val="20"/>
              </w:rPr>
              <w:t xml:space="preserve"> sem vasoconstritor</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2,8527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1.141,08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3.634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Lidocaína a 2% c/ 30g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bs</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3,0220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2.115,40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13.554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Manitol a 20% c/ </w:t>
            </w:r>
            <w:proofErr w:type="gramStart"/>
            <w:r>
              <w:rPr>
                <w:rFonts w:ascii="Arial" w:hAnsi="Arial" w:cs="Arial"/>
                <w:bCs/>
                <w:sz w:val="20"/>
                <w:szCs w:val="20"/>
              </w:rPr>
              <w:t>250ml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5,7833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115,67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3.600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Meperidina</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2,3933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1.435,98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3.601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Metoclopramida</w:t>
            </w:r>
            <w:proofErr w:type="spellEnd"/>
            <w:r>
              <w:rPr>
                <w:rFonts w:ascii="Arial" w:hAnsi="Arial" w:cs="Arial"/>
                <w:bCs/>
                <w:sz w:val="20"/>
                <w:szCs w:val="20"/>
              </w:rPr>
              <w:t xml:space="preserve"> c/ 10mg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1,8702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16.831,80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31.089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Metoprolol</w:t>
            </w:r>
            <w:proofErr w:type="spellEnd"/>
            <w:r>
              <w:rPr>
                <w:rFonts w:ascii="Arial" w:hAnsi="Arial" w:cs="Arial"/>
                <w:bCs/>
                <w:sz w:val="20"/>
                <w:szCs w:val="20"/>
              </w:rPr>
              <w:t xml:space="preserve"> 5mg injetável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70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22,4400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1.570,80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lastRenderedPageBreak/>
              <w:t>3.622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Midazolam</w:t>
            </w:r>
            <w:proofErr w:type="spellEnd"/>
            <w:r>
              <w:rPr>
                <w:rFonts w:ascii="Arial" w:hAnsi="Arial" w:cs="Arial"/>
                <w:bCs/>
                <w:sz w:val="20"/>
                <w:szCs w:val="20"/>
              </w:rPr>
              <w:t xml:space="preserve"> c/ 15mg c/ </w:t>
            </w:r>
            <w:proofErr w:type="gramStart"/>
            <w:r>
              <w:rPr>
                <w:rFonts w:ascii="Arial" w:hAnsi="Arial" w:cs="Arial"/>
                <w:bCs/>
                <w:sz w:val="20"/>
                <w:szCs w:val="20"/>
              </w:rPr>
              <w:t>3ml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900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4,5626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4.106,34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34.533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Naloxona</w:t>
            </w:r>
            <w:proofErr w:type="spellEnd"/>
            <w:r>
              <w:rPr>
                <w:rFonts w:ascii="Arial" w:hAnsi="Arial" w:cs="Arial"/>
                <w:bCs/>
                <w:sz w:val="20"/>
                <w:szCs w:val="20"/>
              </w:rPr>
              <w:t xml:space="preserve"> 0,4</w:t>
            </w:r>
            <w:proofErr w:type="spellStart"/>
            <w:proofErr w:type="gramStart"/>
            <w:r>
              <w:rPr>
                <w:rFonts w:ascii="Arial" w:hAnsi="Arial" w:cs="Arial"/>
                <w:bCs/>
                <w:sz w:val="20"/>
                <w:szCs w:val="20"/>
              </w:rPr>
              <w:t>mg</w:t>
            </w:r>
            <w:proofErr w:type="spellEnd"/>
            <w:proofErr w:type="gramEnd"/>
            <w:r>
              <w:rPr>
                <w:rFonts w:ascii="Arial" w:hAnsi="Arial" w:cs="Arial"/>
                <w:bCs/>
                <w:sz w:val="20"/>
                <w:szCs w:val="20"/>
              </w:rPr>
              <w:t>/ml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6,2433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124,87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29.370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 xml:space="preserve">Nitroglicerina 50mg c/ </w:t>
            </w:r>
            <w:proofErr w:type="gramStart"/>
            <w:r>
              <w:rPr>
                <w:rFonts w:ascii="Arial" w:hAnsi="Arial" w:cs="Arial"/>
                <w:bCs/>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23,4257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1.405,54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30.214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Omeprazol</w:t>
            </w:r>
            <w:proofErr w:type="spellEnd"/>
            <w:r>
              <w:rPr>
                <w:rFonts w:ascii="Arial" w:hAnsi="Arial" w:cs="Arial"/>
                <w:bCs/>
                <w:sz w:val="20"/>
                <w:szCs w:val="20"/>
              </w:rPr>
              <w:t xml:space="preserve"> 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5,2539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21.015,60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3.630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Pentoxifilina</w:t>
            </w:r>
            <w:proofErr w:type="spellEnd"/>
            <w:r>
              <w:rPr>
                <w:rFonts w:ascii="Arial" w:hAnsi="Arial" w:cs="Arial"/>
                <w:bCs/>
                <w:sz w:val="20"/>
                <w:szCs w:val="20"/>
              </w:rPr>
              <w:t xml:space="preserve"> a 20mg/ml c/</w:t>
            </w:r>
            <w:proofErr w:type="gramStart"/>
            <w:r>
              <w:rPr>
                <w:rFonts w:ascii="Arial" w:hAnsi="Arial" w:cs="Arial"/>
                <w:bCs/>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50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1,6259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81,30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3.561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Proximetacaína</w:t>
            </w:r>
            <w:proofErr w:type="spellEnd"/>
            <w:r>
              <w:rPr>
                <w:rFonts w:ascii="Arial" w:hAnsi="Arial" w:cs="Arial"/>
                <w:bCs/>
                <w:sz w:val="20"/>
                <w:szCs w:val="20"/>
              </w:rPr>
              <w:t xml:space="preserve"> sol. </w:t>
            </w:r>
            <w:proofErr w:type="gramStart"/>
            <w:r>
              <w:rPr>
                <w:rFonts w:ascii="Arial" w:hAnsi="Arial" w:cs="Arial"/>
                <w:bCs/>
                <w:sz w:val="20"/>
                <w:szCs w:val="20"/>
              </w:rPr>
              <w:t>oft.</w:t>
            </w:r>
            <w:proofErr w:type="gramEnd"/>
            <w:r>
              <w:rPr>
                <w:rFonts w:ascii="Arial" w:hAnsi="Arial" w:cs="Arial"/>
                <w:bCs/>
                <w:sz w:val="20"/>
                <w:szCs w:val="20"/>
              </w:rPr>
              <w:t xml:space="preserve"> a 5mg/ml c/ 5ml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36,9066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1.476,26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27.829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Suxametônio</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40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11,6700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466,80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29.373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Suxametônio</w:t>
            </w:r>
            <w:proofErr w:type="spellEnd"/>
            <w:r>
              <w:rPr>
                <w:rFonts w:ascii="Arial" w:hAnsi="Arial" w:cs="Arial"/>
                <w:bCs/>
                <w:sz w:val="20"/>
                <w:szCs w:val="20"/>
              </w:rPr>
              <w:t xml:space="preserve"> c/ 500mg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gramStart"/>
            <w:r>
              <w:rPr>
                <w:rFonts w:ascii="Arial" w:hAnsi="Arial" w:cs="Arial"/>
                <w:bCs/>
                <w:sz w:val="20"/>
                <w:szCs w:val="20"/>
              </w:rPr>
              <w:t>f/a</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5</w:t>
            </w:r>
            <w:proofErr w:type="gramEnd"/>
            <w:r>
              <w:rPr>
                <w:rFonts w:ascii="Arial" w:hAnsi="Arial" w:cs="Arial"/>
                <w:bCs/>
                <w:sz w:val="20"/>
                <w:szCs w:val="20"/>
              </w:rPr>
              <w:t xml:space="preserve">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17,8116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89,06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32.594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Tramadol</w:t>
            </w:r>
            <w:proofErr w:type="spellEnd"/>
            <w:r>
              <w:rPr>
                <w:rFonts w:ascii="Arial" w:hAnsi="Arial" w:cs="Arial"/>
                <w:bCs/>
                <w:sz w:val="20"/>
                <w:szCs w:val="20"/>
              </w:rPr>
              <w:t xml:space="preserve"> c/ 100mg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6.000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3,1919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19.151,40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3.629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Vitaminas do complexo "B"</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8.000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2,5598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20.478,40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24.757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Flufenazina</w:t>
            </w:r>
            <w:proofErr w:type="spellEnd"/>
            <w:r>
              <w:rPr>
                <w:rFonts w:ascii="Arial" w:hAnsi="Arial" w:cs="Arial"/>
                <w:bCs/>
                <w:sz w:val="20"/>
                <w:szCs w:val="20"/>
              </w:rPr>
              <w:t xml:space="preserve"> c/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3,8500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770,00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3.633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Haloperidol</w:t>
            </w:r>
            <w:proofErr w:type="spellEnd"/>
            <w:r>
              <w:rPr>
                <w:rFonts w:ascii="Arial" w:hAnsi="Arial" w:cs="Arial"/>
                <w:bCs/>
                <w:sz w:val="20"/>
                <w:szCs w:val="20"/>
              </w:rPr>
              <w:t xml:space="preserve"> </w:t>
            </w:r>
            <w:proofErr w:type="spellStart"/>
            <w:r>
              <w:rPr>
                <w:rFonts w:ascii="Arial" w:hAnsi="Arial" w:cs="Arial"/>
                <w:bCs/>
                <w:sz w:val="20"/>
                <w:szCs w:val="20"/>
              </w:rPr>
              <w:t>Decanoato</w:t>
            </w:r>
            <w:proofErr w:type="spellEnd"/>
            <w:r>
              <w:rPr>
                <w:rFonts w:ascii="Arial" w:hAnsi="Arial" w:cs="Arial"/>
                <w:bCs/>
                <w:sz w:val="20"/>
                <w:szCs w:val="20"/>
              </w:rPr>
              <w:t xml:space="preserve"> a 50mg/ml</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2.100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8,5325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17.918,25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34.542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Levomepromazina</w:t>
            </w:r>
            <w:proofErr w:type="spellEnd"/>
            <w:r>
              <w:rPr>
                <w:rFonts w:ascii="Arial" w:hAnsi="Arial" w:cs="Arial"/>
                <w:bCs/>
                <w:sz w:val="20"/>
                <w:szCs w:val="20"/>
              </w:rPr>
              <w:t xml:space="preserve"> 25mg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2.000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0,3725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745,00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6.106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Pipotiazina</w:t>
            </w:r>
            <w:proofErr w:type="spellEnd"/>
            <w:r>
              <w:rPr>
                <w:rFonts w:ascii="Arial" w:hAnsi="Arial" w:cs="Arial"/>
                <w:bCs/>
                <w:sz w:val="20"/>
                <w:szCs w:val="20"/>
              </w:rPr>
              <w:t xml:space="preserve"> c/ 25mg c/</w:t>
            </w:r>
            <w:proofErr w:type="gramStart"/>
            <w:r>
              <w:rPr>
                <w:rFonts w:ascii="Arial" w:hAnsi="Arial" w:cs="Arial"/>
                <w:bCs/>
                <w:sz w:val="20"/>
                <w:szCs w:val="20"/>
              </w:rPr>
              <w:t>1ml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ap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300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12,8233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3.846,99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36.221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proofErr w:type="spellStart"/>
            <w:r>
              <w:rPr>
                <w:rFonts w:ascii="Arial" w:hAnsi="Arial" w:cs="Arial"/>
                <w:bCs/>
                <w:sz w:val="20"/>
                <w:szCs w:val="20"/>
              </w:rPr>
              <w:t>Sulpirida</w:t>
            </w:r>
            <w:proofErr w:type="spellEnd"/>
            <w:r>
              <w:rPr>
                <w:rFonts w:ascii="Arial" w:hAnsi="Arial" w:cs="Arial"/>
                <w:bCs/>
                <w:sz w:val="20"/>
                <w:szCs w:val="20"/>
              </w:rPr>
              <w:t xml:space="preserve"> 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120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0,6246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74,95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center"/>
              <w:rPr>
                <w:rFonts w:ascii="Arial" w:hAnsi="Arial" w:cs="Arial"/>
                <w:bCs/>
                <w:sz w:val="20"/>
                <w:szCs w:val="20"/>
              </w:rPr>
            </w:pPr>
            <w:r>
              <w:rPr>
                <w:rFonts w:ascii="Arial" w:hAnsi="Arial" w:cs="Arial"/>
                <w:bCs/>
                <w:sz w:val="20"/>
                <w:szCs w:val="20"/>
              </w:rPr>
              <w:t>9.850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bCs/>
                <w:sz w:val="20"/>
                <w:szCs w:val="20"/>
              </w:rPr>
            </w:pPr>
            <w:r>
              <w:rPr>
                <w:rFonts w:ascii="Arial" w:hAnsi="Arial" w:cs="Arial"/>
                <w:bCs/>
                <w:sz w:val="20"/>
                <w:szCs w:val="20"/>
              </w:rPr>
              <w:t>Vitaminas do complexo B</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proofErr w:type="spellStart"/>
            <w:proofErr w:type="gramStart"/>
            <w:r>
              <w:rPr>
                <w:rFonts w:ascii="Arial" w:hAnsi="Arial" w:cs="Arial"/>
                <w:bCs/>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autoSpaceDE w:val="0"/>
              <w:autoSpaceDN w:val="0"/>
              <w:adjustRightInd w:val="0"/>
              <w:jc w:val="right"/>
              <w:rPr>
                <w:rFonts w:ascii="Arial" w:hAnsi="Arial" w:cs="Arial"/>
                <w:bCs/>
                <w:sz w:val="20"/>
                <w:szCs w:val="20"/>
              </w:rPr>
            </w:pPr>
            <w:r>
              <w:rPr>
                <w:rFonts w:ascii="Arial" w:hAnsi="Arial" w:cs="Arial"/>
                <w:bCs/>
                <w:sz w:val="20"/>
                <w:szCs w:val="20"/>
              </w:rPr>
              <w:t xml:space="preserve">    1.000 </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bCs/>
                <w:sz w:val="20"/>
                <w:szCs w:val="20"/>
              </w:rPr>
            </w:pPr>
            <w:r>
              <w:rPr>
                <w:rFonts w:ascii="Arial" w:hAnsi="Arial" w:cs="Arial"/>
                <w:sz w:val="20"/>
                <w:szCs w:val="20"/>
              </w:rPr>
              <w:t>0,4028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402,80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30.226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Ácido Acetilsalicílico Lib. Entérica </w:t>
            </w:r>
            <w:proofErr w:type="gramStart"/>
            <w:r>
              <w:rPr>
                <w:rFonts w:ascii="Arial" w:hAnsi="Arial" w:cs="Arial"/>
                <w:color w:val="000000"/>
                <w:sz w:val="20"/>
                <w:szCs w:val="20"/>
              </w:rPr>
              <w:t>100mg</w:t>
            </w:r>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0,2296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344,40 </w:t>
            </w:r>
          </w:p>
        </w:tc>
      </w:tr>
      <w:tr w:rsidR="00E76C3C" w:rsidTr="00E76C3C">
        <w:trPr>
          <w:trHeight w:val="240"/>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Arial" w:hAnsi="Arial" w:cs="Arial"/>
                <w:color w:val="000000"/>
                <w:sz w:val="20"/>
                <w:szCs w:val="20"/>
              </w:rPr>
            </w:pPr>
            <w:r>
              <w:rPr>
                <w:rFonts w:ascii="Arial" w:hAnsi="Arial" w:cs="Arial"/>
                <w:color w:val="000000"/>
                <w:sz w:val="20"/>
                <w:szCs w:val="20"/>
              </w:rPr>
              <w:t>41.188</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 xml:space="preserve">Acetato de </w:t>
            </w:r>
            <w:proofErr w:type="spellStart"/>
            <w:r>
              <w:rPr>
                <w:rFonts w:ascii="Arial" w:hAnsi="Arial" w:cs="Arial"/>
                <w:color w:val="000000"/>
                <w:sz w:val="20"/>
                <w:szCs w:val="20"/>
              </w:rPr>
              <w:t>Megestrol</w:t>
            </w:r>
            <w:proofErr w:type="spellEnd"/>
            <w:r>
              <w:rPr>
                <w:rFonts w:ascii="Arial" w:hAnsi="Arial" w:cs="Arial"/>
                <w:color w:val="000000"/>
                <w:sz w:val="20"/>
                <w:szCs w:val="20"/>
              </w:rPr>
              <w:t xml:space="preserve"> 160mg - </w:t>
            </w:r>
            <w:proofErr w:type="spellStart"/>
            <w:r>
              <w:rPr>
                <w:rFonts w:ascii="Arial" w:hAnsi="Arial" w:cs="Arial"/>
                <w:color w:val="000000"/>
                <w:sz w:val="20"/>
                <w:szCs w:val="20"/>
              </w:rPr>
              <w:t>cp</w:t>
            </w:r>
            <w:proofErr w:type="spell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900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4,6400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4.176,00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36.517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Ácido </w:t>
            </w:r>
            <w:proofErr w:type="spellStart"/>
            <w:r>
              <w:rPr>
                <w:rFonts w:ascii="Arial" w:hAnsi="Arial" w:cs="Arial"/>
                <w:color w:val="000000"/>
                <w:sz w:val="20"/>
                <w:szCs w:val="20"/>
              </w:rPr>
              <w:t>Ursodesoxicólico</w:t>
            </w:r>
            <w:proofErr w:type="spellEnd"/>
            <w:r>
              <w:rPr>
                <w:rFonts w:ascii="Arial" w:hAnsi="Arial" w:cs="Arial"/>
                <w:color w:val="000000"/>
                <w:sz w:val="20"/>
                <w:szCs w:val="20"/>
              </w:rPr>
              <w:t xml:space="preserve"> 300mg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1.600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5,0470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8.075,20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35.600</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 xml:space="preserve">Ácido </w:t>
            </w:r>
            <w:proofErr w:type="spellStart"/>
            <w:r>
              <w:rPr>
                <w:rFonts w:ascii="Arial" w:hAnsi="Arial" w:cs="Arial"/>
                <w:color w:val="000000"/>
                <w:sz w:val="20"/>
                <w:szCs w:val="20"/>
              </w:rPr>
              <w:t>Valproíco</w:t>
            </w:r>
            <w:proofErr w:type="spellEnd"/>
            <w:r>
              <w:rPr>
                <w:rFonts w:ascii="Arial" w:hAnsi="Arial" w:cs="Arial"/>
                <w:color w:val="000000"/>
                <w:sz w:val="20"/>
                <w:szCs w:val="20"/>
              </w:rPr>
              <w:t xml:space="preserve"> com 500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1,8167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2.180,04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22.500</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Alopurinol</w:t>
            </w:r>
            <w:proofErr w:type="spellEnd"/>
            <w:r>
              <w:rPr>
                <w:rFonts w:ascii="Arial" w:hAnsi="Arial" w:cs="Arial"/>
                <w:color w:val="000000"/>
                <w:sz w:val="20"/>
                <w:szCs w:val="20"/>
              </w:rPr>
              <w:t xml:space="preserve"> 100mg</w:t>
            </w:r>
            <w:proofErr w:type="gramStart"/>
            <w:r>
              <w:rPr>
                <w:rFonts w:ascii="Arial" w:hAnsi="Arial" w:cs="Arial"/>
                <w:color w:val="000000"/>
                <w:sz w:val="20"/>
                <w:szCs w:val="20"/>
              </w:rPr>
              <w:t xml:space="preserve">   </w:t>
            </w:r>
            <w:proofErr w:type="spellStart"/>
            <w:proofErr w:type="gramEnd"/>
            <w:r>
              <w:rPr>
                <w:rFonts w:ascii="Arial" w:hAnsi="Arial" w:cs="Arial"/>
                <w:color w:val="000000"/>
                <w:sz w:val="20"/>
                <w:szCs w:val="20"/>
              </w:rPr>
              <w:t>zyloric</w:t>
            </w:r>
            <w:proofErr w:type="spellEnd"/>
            <w:r>
              <w:rPr>
                <w:rFonts w:ascii="Arial" w:hAnsi="Arial" w:cs="Arial"/>
                <w:color w:val="000000"/>
                <w:sz w:val="20"/>
                <w:szCs w:val="20"/>
              </w:rPr>
              <w:t xml:space="preserve"> r</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600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0,4167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250,02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37.622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Amissulprida</w:t>
            </w:r>
            <w:proofErr w:type="spellEnd"/>
            <w:r>
              <w:rPr>
                <w:rFonts w:ascii="Arial" w:hAnsi="Arial" w:cs="Arial"/>
                <w:color w:val="000000"/>
                <w:sz w:val="20"/>
                <w:szCs w:val="20"/>
              </w:rPr>
              <w:t xml:space="preserve"> 50mg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3,1510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2.268,72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42.096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Apixabana</w:t>
            </w:r>
            <w:proofErr w:type="spellEnd"/>
            <w:r>
              <w:rPr>
                <w:rFonts w:ascii="Arial" w:hAnsi="Arial" w:cs="Arial"/>
                <w:color w:val="000000"/>
                <w:sz w:val="20"/>
                <w:szCs w:val="20"/>
              </w:rPr>
              <w:t xml:space="preserve">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roofErr w:type="spellStart"/>
            <w:r>
              <w:rPr>
                <w:rFonts w:ascii="Arial" w:hAnsi="Arial" w:cs="Arial"/>
                <w:color w:val="000000"/>
                <w:sz w:val="20"/>
                <w:szCs w:val="20"/>
              </w:rPr>
              <w:t>mg</w:t>
            </w:r>
            <w:proofErr w:type="spellEnd"/>
            <w:r>
              <w:rPr>
                <w:rFonts w:ascii="Arial" w:hAnsi="Arial" w:cs="Arial"/>
                <w:color w:val="000000"/>
                <w:sz w:val="20"/>
                <w:szCs w:val="20"/>
              </w:rPr>
              <w:t xml:space="preserve"> comp.</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2,6636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1.917,79 </w:t>
            </w:r>
          </w:p>
        </w:tc>
      </w:tr>
      <w:tr w:rsidR="00E76C3C" w:rsidTr="00E76C3C">
        <w:trPr>
          <w:trHeight w:val="285"/>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41.662</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Aripiprazol</w:t>
            </w:r>
            <w:proofErr w:type="spellEnd"/>
            <w:r>
              <w:rPr>
                <w:rFonts w:ascii="Arial" w:hAnsi="Arial" w:cs="Arial"/>
                <w:color w:val="000000"/>
                <w:sz w:val="20"/>
                <w:szCs w:val="20"/>
              </w:rPr>
              <w:t xml:space="preserve"> 15mg</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720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13,1479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9.466,49 </w:t>
            </w:r>
          </w:p>
        </w:tc>
      </w:tr>
      <w:tr w:rsidR="00E76C3C" w:rsidTr="00E76C3C">
        <w:trPr>
          <w:trHeight w:val="235"/>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rPr>
                <w:rFonts w:ascii="Arial" w:hAnsi="Arial" w:cs="Arial"/>
                <w:color w:val="000000"/>
                <w:sz w:val="20"/>
                <w:szCs w:val="20"/>
              </w:rPr>
            </w:pPr>
            <w:r>
              <w:rPr>
                <w:rFonts w:ascii="Arial" w:hAnsi="Arial" w:cs="Arial"/>
                <w:color w:val="000000"/>
                <w:sz w:val="20"/>
                <w:szCs w:val="20"/>
              </w:rPr>
              <w:t>41.340</w:t>
            </w:r>
          </w:p>
          <w:p w:rsidR="00E76C3C" w:rsidRDefault="00E76C3C">
            <w:pP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Atacand</w:t>
            </w:r>
            <w:proofErr w:type="spellEnd"/>
            <w:r>
              <w:rPr>
                <w:rFonts w:ascii="Arial" w:hAnsi="Arial" w:cs="Arial"/>
                <w:color w:val="000000"/>
                <w:sz w:val="20"/>
                <w:szCs w:val="20"/>
              </w:rPr>
              <w:t>® 8mg</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720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3,1868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2.294,50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lastRenderedPageBreak/>
              <w:t>38.723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Atorvastatina Cálcica 20mg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540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0,9702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523,91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33.874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Brometo de </w:t>
            </w:r>
            <w:proofErr w:type="spellStart"/>
            <w:r>
              <w:rPr>
                <w:rFonts w:ascii="Arial" w:hAnsi="Arial" w:cs="Arial"/>
                <w:color w:val="000000"/>
                <w:sz w:val="20"/>
                <w:szCs w:val="20"/>
              </w:rPr>
              <w:t>Pinavério</w:t>
            </w:r>
            <w:proofErr w:type="spellEnd"/>
            <w:r>
              <w:rPr>
                <w:rFonts w:ascii="Arial" w:hAnsi="Arial" w:cs="Arial"/>
                <w:color w:val="000000"/>
                <w:sz w:val="20"/>
                <w:szCs w:val="20"/>
              </w:rPr>
              <w:t xml:space="preserve"> 100mg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1,6030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1.731,24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38.506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Carbonato de Cálcio 1750mg+</w:t>
            </w:r>
            <w:proofErr w:type="spellStart"/>
            <w:r>
              <w:rPr>
                <w:rFonts w:ascii="Arial" w:hAnsi="Arial" w:cs="Arial"/>
                <w:color w:val="000000"/>
                <w:sz w:val="20"/>
                <w:szCs w:val="20"/>
              </w:rPr>
              <w:t>vit</w:t>
            </w:r>
            <w:proofErr w:type="spellEnd"/>
            <w:r>
              <w:rPr>
                <w:rFonts w:ascii="Arial" w:hAnsi="Arial" w:cs="Arial"/>
                <w:color w:val="000000"/>
                <w:sz w:val="20"/>
                <w:szCs w:val="20"/>
              </w:rPr>
              <w:t>. D3 600mg de cálcio elementar</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2.280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0,5333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1.215,92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35.618</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Carbonato de Cálcio1250+vitamina d 200 u</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1.080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0,6167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666,04 </w:t>
            </w:r>
          </w:p>
        </w:tc>
      </w:tr>
      <w:tr w:rsidR="00E76C3C" w:rsidTr="00E76C3C">
        <w:trPr>
          <w:trHeight w:val="221"/>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35.613</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Carbamazepina</w:t>
            </w:r>
            <w:proofErr w:type="spellEnd"/>
            <w:r>
              <w:rPr>
                <w:rFonts w:ascii="Arial" w:hAnsi="Arial" w:cs="Arial"/>
                <w:color w:val="000000"/>
                <w:sz w:val="20"/>
                <w:szCs w:val="20"/>
              </w:rPr>
              <w:t xml:space="preserve"> 200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 - comprimido   - </w:t>
            </w:r>
            <w:proofErr w:type="spellStart"/>
            <w:r>
              <w:rPr>
                <w:rFonts w:ascii="Arial" w:hAnsi="Arial" w:cs="Arial"/>
                <w:color w:val="000000"/>
                <w:sz w:val="20"/>
                <w:szCs w:val="20"/>
              </w:rPr>
              <w:t>tegretol</w:t>
            </w:r>
            <w:proofErr w:type="spellEnd"/>
            <w:r>
              <w:rPr>
                <w:rFonts w:ascii="Arial" w:hAnsi="Arial" w:cs="Arial"/>
                <w:color w:val="000000"/>
                <w:sz w:val="20"/>
                <w:szCs w:val="20"/>
              </w:rPr>
              <w:t xml:space="preserve"> r </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2.000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0,7300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1.460,00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29.377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Cilostazol</w:t>
            </w:r>
            <w:proofErr w:type="spellEnd"/>
            <w:r>
              <w:rPr>
                <w:rFonts w:ascii="Arial" w:hAnsi="Arial" w:cs="Arial"/>
                <w:color w:val="000000"/>
                <w:sz w:val="20"/>
                <w:szCs w:val="20"/>
              </w:rPr>
              <w:t xml:space="preserve"> 100mg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0,7930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570,96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41.343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Citoneurim</w:t>
            </w:r>
            <w:proofErr w:type="spellEnd"/>
            <w:r>
              <w:rPr>
                <w:rFonts w:ascii="Arial" w:hAnsi="Arial" w:cs="Arial"/>
                <w:color w:val="000000"/>
                <w:sz w:val="20"/>
                <w:szCs w:val="20"/>
              </w:rPr>
              <w:t>® 5000</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0,7200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518,40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20.232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Clobazam</w:t>
            </w:r>
            <w:proofErr w:type="spellEnd"/>
            <w:r>
              <w:rPr>
                <w:rFonts w:ascii="Arial" w:hAnsi="Arial" w:cs="Arial"/>
                <w:color w:val="000000"/>
                <w:sz w:val="20"/>
                <w:szCs w:val="20"/>
              </w:rPr>
              <w:t xml:space="preserve"> 20mg </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0,8529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1.074,65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34.552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Clobazam</w:t>
            </w:r>
            <w:proofErr w:type="spellEnd"/>
            <w:r>
              <w:rPr>
                <w:rFonts w:ascii="Arial" w:hAnsi="Arial" w:cs="Arial"/>
                <w:color w:val="000000"/>
                <w:sz w:val="20"/>
                <w:szCs w:val="20"/>
              </w:rPr>
              <w:t xml:space="preserve"> 20mg </w:t>
            </w:r>
            <w:proofErr w:type="spellStart"/>
            <w:r>
              <w:rPr>
                <w:rFonts w:ascii="Arial" w:hAnsi="Arial" w:cs="Arial"/>
                <w:color w:val="000000"/>
                <w:sz w:val="20"/>
                <w:szCs w:val="20"/>
              </w:rPr>
              <w:t>Frisiun</w:t>
            </w:r>
            <w:proofErr w:type="spellEnd"/>
            <w:r>
              <w:rPr>
                <w:rFonts w:ascii="Arial" w:hAnsi="Arial" w:cs="Arial"/>
                <w:color w:val="000000"/>
                <w:sz w:val="20"/>
                <w:szCs w:val="20"/>
              </w:rPr>
              <w:t>®</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2.900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1,0472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3.036,88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37.719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de </w:t>
            </w:r>
            <w:proofErr w:type="spellStart"/>
            <w:r>
              <w:rPr>
                <w:rFonts w:ascii="Arial" w:hAnsi="Arial" w:cs="Arial"/>
                <w:color w:val="000000"/>
                <w:sz w:val="20"/>
                <w:szCs w:val="20"/>
              </w:rPr>
              <w:t>Cinacalcet</w:t>
            </w:r>
            <w:proofErr w:type="spellEnd"/>
            <w:r>
              <w:rPr>
                <w:rFonts w:ascii="Arial" w:hAnsi="Arial" w:cs="Arial"/>
                <w:color w:val="000000"/>
                <w:sz w:val="20"/>
                <w:szCs w:val="20"/>
              </w:rPr>
              <w:t xml:space="preserve"> 30mg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400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26,1600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10.464,00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42.017</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de </w:t>
            </w:r>
            <w:proofErr w:type="spellStart"/>
            <w:r>
              <w:rPr>
                <w:rFonts w:ascii="Arial" w:hAnsi="Arial" w:cs="Arial"/>
                <w:color w:val="000000"/>
                <w:sz w:val="20"/>
                <w:szCs w:val="20"/>
              </w:rPr>
              <w:t>Duloxetina</w:t>
            </w:r>
            <w:proofErr w:type="spellEnd"/>
            <w:r>
              <w:rPr>
                <w:rFonts w:ascii="Arial" w:hAnsi="Arial" w:cs="Arial"/>
                <w:color w:val="000000"/>
                <w:sz w:val="20"/>
                <w:szCs w:val="20"/>
              </w:rPr>
              <w:t xml:space="preserve"> 60mg - comp.</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720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3,1467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2.265,62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31.434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Cloridrato de Metilfenidato 30mg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6,3372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2.281,39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36.643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de </w:t>
            </w:r>
            <w:proofErr w:type="spellStart"/>
            <w:r>
              <w:rPr>
                <w:rFonts w:ascii="Arial" w:hAnsi="Arial" w:cs="Arial"/>
                <w:color w:val="000000"/>
                <w:sz w:val="20"/>
                <w:szCs w:val="20"/>
              </w:rPr>
              <w:t>Proprafenona</w:t>
            </w:r>
            <w:proofErr w:type="spellEnd"/>
            <w:r>
              <w:rPr>
                <w:rFonts w:ascii="Arial" w:hAnsi="Arial" w:cs="Arial"/>
                <w:color w:val="000000"/>
                <w:sz w:val="20"/>
                <w:szCs w:val="20"/>
              </w:rPr>
              <w:t xml:space="preserve"> 300mg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1.100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1,3900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1.529,00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31.320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de </w:t>
            </w:r>
            <w:proofErr w:type="spellStart"/>
            <w:r>
              <w:rPr>
                <w:rFonts w:ascii="Arial" w:hAnsi="Arial" w:cs="Arial"/>
                <w:color w:val="000000"/>
                <w:sz w:val="20"/>
                <w:szCs w:val="20"/>
              </w:rPr>
              <w:t>Sotalol</w:t>
            </w:r>
            <w:proofErr w:type="spellEnd"/>
            <w:r>
              <w:rPr>
                <w:rFonts w:ascii="Arial" w:hAnsi="Arial" w:cs="Arial"/>
                <w:color w:val="000000"/>
                <w:sz w:val="20"/>
                <w:szCs w:val="20"/>
              </w:rPr>
              <w:t xml:space="preserve"> 160mg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1,0438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751,54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37.518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de </w:t>
            </w:r>
            <w:proofErr w:type="spellStart"/>
            <w:r>
              <w:rPr>
                <w:rFonts w:ascii="Arial" w:hAnsi="Arial" w:cs="Arial"/>
                <w:color w:val="000000"/>
                <w:sz w:val="20"/>
                <w:szCs w:val="20"/>
              </w:rPr>
              <w:t>Trazodona</w:t>
            </w:r>
            <w:proofErr w:type="spellEnd"/>
            <w:r>
              <w:rPr>
                <w:rFonts w:ascii="Arial" w:hAnsi="Arial" w:cs="Arial"/>
                <w:color w:val="000000"/>
                <w:sz w:val="20"/>
                <w:szCs w:val="20"/>
              </w:rPr>
              <w:t xml:space="preserve"> 50mg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900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0,7395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665,55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38.316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Cloxazolam</w:t>
            </w:r>
            <w:proofErr w:type="spellEnd"/>
            <w:r>
              <w:rPr>
                <w:rFonts w:ascii="Arial" w:hAnsi="Arial" w:cs="Arial"/>
                <w:color w:val="000000"/>
                <w:sz w:val="20"/>
                <w:szCs w:val="20"/>
              </w:rPr>
              <w:t xml:space="preserve"> 1mg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900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0,5976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537,84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38.706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Colchicina</w:t>
            </w:r>
            <w:proofErr w:type="spellEnd"/>
            <w:r>
              <w:rPr>
                <w:rFonts w:ascii="Arial" w:hAnsi="Arial" w:cs="Arial"/>
                <w:color w:val="000000"/>
                <w:sz w:val="20"/>
                <w:szCs w:val="20"/>
              </w:rPr>
              <w:t xml:space="preserve"> 0,5</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0,8296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597,31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37.714</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Colírio, solução oftálmica estéril, contendo: glicerina; </w:t>
            </w:r>
            <w:proofErr w:type="spellStart"/>
            <w:r>
              <w:rPr>
                <w:rFonts w:ascii="Arial" w:hAnsi="Arial" w:cs="Arial"/>
                <w:color w:val="000000"/>
                <w:sz w:val="20"/>
                <w:szCs w:val="20"/>
              </w:rPr>
              <w:t>carmelose</w:t>
            </w:r>
            <w:proofErr w:type="spellEnd"/>
            <w:r>
              <w:rPr>
                <w:rFonts w:ascii="Arial" w:hAnsi="Arial" w:cs="Arial"/>
                <w:color w:val="000000"/>
                <w:sz w:val="20"/>
                <w:szCs w:val="20"/>
              </w:rPr>
              <w:t xml:space="preserve"> sódica; </w:t>
            </w:r>
            <w:proofErr w:type="spellStart"/>
            <w:proofErr w:type="gramStart"/>
            <w:r>
              <w:rPr>
                <w:rFonts w:ascii="Arial" w:hAnsi="Arial" w:cs="Arial"/>
                <w:color w:val="000000"/>
                <w:sz w:val="20"/>
                <w:szCs w:val="20"/>
              </w:rPr>
              <w:t>eritritol</w:t>
            </w:r>
            <w:proofErr w:type="spellEnd"/>
            <w:proofErr w:type="gramEnd"/>
          </w:p>
        </w:tc>
        <w:tc>
          <w:tcPr>
            <w:tcW w:w="449"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proofErr w:type="spellStart"/>
            <w:r>
              <w:rPr>
                <w:rFonts w:ascii="Arial" w:hAnsi="Arial" w:cs="Arial"/>
                <w:color w:val="000000"/>
                <w:sz w:val="20"/>
                <w:szCs w:val="20"/>
              </w:rPr>
              <w:t>Fr</w:t>
            </w:r>
            <w:proofErr w:type="spellEnd"/>
          </w:p>
          <w:p w:rsidR="00E76C3C" w:rsidRDefault="00E76C3C">
            <w:pPr>
              <w:jc w:val="right"/>
              <w:rPr>
                <w:rFonts w:ascii="Arial" w:hAnsi="Arial" w:cs="Arial"/>
                <w:color w:val="000000"/>
                <w:sz w:val="20"/>
                <w:szCs w:val="20"/>
              </w:rPr>
            </w:pP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10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32,5330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325,33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41.338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Crestor</w:t>
            </w:r>
            <w:proofErr w:type="spellEnd"/>
            <w:r>
              <w:rPr>
                <w:rFonts w:ascii="Arial" w:hAnsi="Arial" w:cs="Arial"/>
                <w:color w:val="000000"/>
                <w:sz w:val="20"/>
                <w:szCs w:val="20"/>
              </w:rPr>
              <w:t>®</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4,1267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1.485,61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31.432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Cumarina</w:t>
            </w:r>
            <w:proofErr w:type="spellEnd"/>
            <w:r>
              <w:rPr>
                <w:rFonts w:ascii="Arial" w:hAnsi="Arial" w:cs="Arial"/>
                <w:color w:val="000000"/>
                <w:sz w:val="20"/>
                <w:szCs w:val="20"/>
              </w:rPr>
              <w:t xml:space="preserve"> 15mg + </w:t>
            </w:r>
            <w:proofErr w:type="spellStart"/>
            <w:r>
              <w:rPr>
                <w:rFonts w:ascii="Arial" w:hAnsi="Arial" w:cs="Arial"/>
                <w:color w:val="000000"/>
                <w:sz w:val="20"/>
                <w:szCs w:val="20"/>
              </w:rPr>
              <w:t>Troxerrutina</w:t>
            </w:r>
            <w:proofErr w:type="spellEnd"/>
            <w:r>
              <w:rPr>
                <w:rFonts w:ascii="Arial" w:hAnsi="Arial" w:cs="Arial"/>
                <w:color w:val="000000"/>
                <w:sz w:val="20"/>
                <w:szCs w:val="20"/>
              </w:rPr>
              <w:t xml:space="preserve"> 90mg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2.040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0,4839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987,16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37.621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Desogestrel</w:t>
            </w:r>
            <w:proofErr w:type="spellEnd"/>
            <w:r>
              <w:rPr>
                <w:rFonts w:ascii="Arial" w:hAnsi="Arial" w:cs="Arial"/>
                <w:color w:val="000000"/>
                <w:sz w:val="20"/>
                <w:szCs w:val="20"/>
              </w:rPr>
              <w:t xml:space="preserve"> 75mcg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336</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0,6972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234,26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35.611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Dexpantenol</w:t>
            </w:r>
            <w:proofErr w:type="spellEnd"/>
            <w:r>
              <w:rPr>
                <w:rFonts w:ascii="Arial" w:hAnsi="Arial" w:cs="Arial"/>
                <w:color w:val="000000"/>
                <w:sz w:val="20"/>
                <w:szCs w:val="20"/>
              </w:rPr>
              <w:t xml:space="preserve"> 50mg/g gel oftálmico 10g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bis</w:t>
            </w:r>
            <w:proofErr w:type="gramEnd"/>
            <w:r>
              <w:rPr>
                <w:rFonts w:ascii="Arial" w:hAnsi="Arial" w:cs="Arial"/>
                <w:color w:val="000000"/>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30,5820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1.100,95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31.890</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Divalproato</w:t>
            </w:r>
            <w:proofErr w:type="spellEnd"/>
            <w:r>
              <w:rPr>
                <w:rFonts w:ascii="Arial" w:hAnsi="Arial" w:cs="Arial"/>
                <w:color w:val="000000"/>
                <w:sz w:val="20"/>
                <w:szCs w:val="20"/>
              </w:rPr>
              <w:t xml:space="preserve"> de Sódio 125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 - cápsula</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Capsula</w:t>
            </w:r>
          </w:p>
          <w:p w:rsidR="00E76C3C" w:rsidRDefault="00E76C3C">
            <w:pPr>
              <w:jc w:val="right"/>
              <w:rPr>
                <w:rFonts w:ascii="Arial" w:hAnsi="Arial" w:cs="Arial"/>
                <w:color w:val="000000"/>
                <w:sz w:val="20"/>
                <w:szCs w:val="20"/>
              </w:rPr>
            </w:pP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1.440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0,7433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1.070,35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33.108</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Divalproato</w:t>
            </w:r>
            <w:proofErr w:type="spellEnd"/>
            <w:r>
              <w:rPr>
                <w:rFonts w:ascii="Arial" w:hAnsi="Arial" w:cs="Arial"/>
                <w:color w:val="000000"/>
                <w:sz w:val="20"/>
                <w:szCs w:val="20"/>
              </w:rPr>
              <w:t xml:space="preserve"> de Sódio </w:t>
            </w:r>
            <w:proofErr w:type="spellStart"/>
            <w:r>
              <w:rPr>
                <w:rFonts w:ascii="Arial" w:hAnsi="Arial" w:cs="Arial"/>
                <w:color w:val="000000"/>
                <w:sz w:val="20"/>
                <w:szCs w:val="20"/>
              </w:rPr>
              <w:t>er</w:t>
            </w:r>
            <w:proofErr w:type="spellEnd"/>
            <w:r>
              <w:rPr>
                <w:rFonts w:ascii="Arial" w:hAnsi="Arial" w:cs="Arial"/>
                <w:color w:val="000000"/>
                <w:sz w:val="20"/>
                <w:szCs w:val="20"/>
              </w:rPr>
              <w:t xml:space="preserve"> 500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 - comp.</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proofErr w:type="spellStart"/>
            <w:r>
              <w:rPr>
                <w:rFonts w:ascii="Arial" w:hAnsi="Arial" w:cs="Arial"/>
                <w:color w:val="000000"/>
                <w:sz w:val="20"/>
                <w:szCs w:val="20"/>
              </w:rPr>
              <w:t>Cp</w:t>
            </w:r>
            <w:proofErr w:type="spellEnd"/>
          </w:p>
          <w:p w:rsidR="00E76C3C" w:rsidRDefault="00E76C3C">
            <w:pPr>
              <w:jc w:val="right"/>
              <w:rPr>
                <w:rFonts w:ascii="Arial" w:hAnsi="Arial" w:cs="Arial"/>
                <w:color w:val="000000"/>
                <w:sz w:val="20"/>
                <w:szCs w:val="20"/>
              </w:rPr>
            </w:pP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400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2,2245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889,80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lastRenderedPageBreak/>
              <w:t>24.484</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Dorzolamida</w:t>
            </w:r>
            <w:proofErr w:type="spellEnd"/>
            <w:r>
              <w:rPr>
                <w:rFonts w:ascii="Arial" w:hAnsi="Arial" w:cs="Arial"/>
                <w:color w:val="000000"/>
                <w:sz w:val="20"/>
                <w:szCs w:val="20"/>
              </w:rPr>
              <w:t xml:space="preserve"> 2% + timolol 0,5% - </w:t>
            </w:r>
            <w:proofErr w:type="gramStart"/>
            <w:r>
              <w:rPr>
                <w:rFonts w:ascii="Arial" w:hAnsi="Arial" w:cs="Arial"/>
                <w:color w:val="000000"/>
                <w:sz w:val="20"/>
                <w:szCs w:val="20"/>
              </w:rPr>
              <w:t>5ml</w:t>
            </w:r>
            <w:proofErr w:type="gram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proofErr w:type="spellStart"/>
            <w:r>
              <w:rPr>
                <w:rFonts w:ascii="Arial" w:hAnsi="Arial" w:cs="Arial"/>
                <w:color w:val="000000"/>
                <w:sz w:val="20"/>
                <w:szCs w:val="20"/>
              </w:rPr>
              <w:t>Fr</w:t>
            </w:r>
            <w:proofErr w:type="spellEnd"/>
          </w:p>
          <w:p w:rsidR="00E76C3C" w:rsidRDefault="00E76C3C">
            <w:pPr>
              <w:jc w:val="right"/>
              <w:rPr>
                <w:rFonts w:ascii="Arial" w:hAnsi="Arial" w:cs="Arial"/>
                <w:color w:val="000000"/>
                <w:sz w:val="20"/>
                <w:szCs w:val="20"/>
              </w:rPr>
            </w:pP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25</w:t>
            </w:r>
          </w:p>
          <w:p w:rsidR="00E76C3C" w:rsidRDefault="00E76C3C">
            <w:pPr>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29,2662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731,66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36.610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Enoxaparina</w:t>
            </w:r>
            <w:proofErr w:type="spellEnd"/>
            <w:r>
              <w:rPr>
                <w:rFonts w:ascii="Arial" w:hAnsi="Arial" w:cs="Arial"/>
                <w:color w:val="000000"/>
                <w:sz w:val="20"/>
                <w:szCs w:val="20"/>
              </w:rPr>
              <w:t xml:space="preserve"> 40mg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amp</w:t>
            </w:r>
            <w:proofErr w:type="spellEnd"/>
            <w:proofErr w:type="gramEnd"/>
            <w:r>
              <w:rPr>
                <w:rFonts w:ascii="Arial" w:hAnsi="Arial" w:cs="Arial"/>
                <w:color w:val="000000"/>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23,9188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71.756,40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32.848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Enoxaparina</w:t>
            </w:r>
            <w:proofErr w:type="spellEnd"/>
            <w:r>
              <w:rPr>
                <w:rFonts w:ascii="Arial" w:hAnsi="Arial" w:cs="Arial"/>
                <w:color w:val="000000"/>
                <w:sz w:val="20"/>
                <w:szCs w:val="20"/>
              </w:rPr>
              <w:t xml:space="preserve"> 60mg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amp</w:t>
            </w:r>
            <w:proofErr w:type="spellEnd"/>
            <w:proofErr w:type="gramEnd"/>
            <w:r>
              <w:rPr>
                <w:rFonts w:ascii="Arial" w:hAnsi="Arial" w:cs="Arial"/>
                <w:color w:val="000000"/>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37,3305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18.665,25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41.242</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Enoxaparina</w:t>
            </w:r>
            <w:proofErr w:type="spellEnd"/>
            <w:r>
              <w:rPr>
                <w:rFonts w:ascii="Arial" w:hAnsi="Arial" w:cs="Arial"/>
                <w:color w:val="000000"/>
                <w:sz w:val="20"/>
                <w:szCs w:val="20"/>
              </w:rPr>
              <w:t xml:space="preserve"> 80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amp</w:t>
            </w:r>
            <w:proofErr w:type="spellEnd"/>
            <w:proofErr w:type="gramEnd"/>
            <w:r>
              <w:rPr>
                <w:rFonts w:ascii="Arial" w:hAnsi="Arial" w:cs="Arial"/>
                <w:color w:val="000000"/>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600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16,0633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9.637,98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38.764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Extrato seco de </w:t>
            </w:r>
            <w:proofErr w:type="spellStart"/>
            <w:r>
              <w:rPr>
                <w:rFonts w:ascii="Arial" w:hAnsi="Arial" w:cs="Arial"/>
                <w:color w:val="000000"/>
                <w:sz w:val="20"/>
                <w:szCs w:val="20"/>
              </w:rPr>
              <w:t>Pinus</w:t>
            </w:r>
            <w:proofErr w:type="spellEnd"/>
            <w:r>
              <w:rPr>
                <w:rFonts w:ascii="Arial" w:hAnsi="Arial" w:cs="Arial"/>
                <w:color w:val="000000"/>
                <w:sz w:val="20"/>
                <w:szCs w:val="20"/>
              </w:rPr>
              <w:t xml:space="preserve"> </w:t>
            </w:r>
            <w:proofErr w:type="spellStart"/>
            <w:r>
              <w:rPr>
                <w:rFonts w:ascii="Arial" w:hAnsi="Arial" w:cs="Arial"/>
                <w:color w:val="000000"/>
                <w:sz w:val="20"/>
                <w:szCs w:val="20"/>
              </w:rPr>
              <w:t>pinaster</w:t>
            </w:r>
            <w:proofErr w:type="spellEnd"/>
            <w:r>
              <w:rPr>
                <w:rFonts w:ascii="Arial" w:hAnsi="Arial" w:cs="Arial"/>
                <w:color w:val="000000"/>
                <w:sz w:val="20"/>
                <w:szCs w:val="20"/>
              </w:rPr>
              <w:t xml:space="preserve"> 50mg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cp.</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1,1511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414,40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41.347</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Euthyrox</w:t>
            </w:r>
            <w:proofErr w:type="spellEnd"/>
            <w:r>
              <w:rPr>
                <w:rFonts w:ascii="Arial" w:hAnsi="Arial" w:cs="Arial"/>
                <w:color w:val="000000"/>
                <w:sz w:val="20"/>
                <w:szCs w:val="20"/>
              </w:rPr>
              <w:t xml:space="preserve"> r</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0,4024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144,86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40.557</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Foraseq</w:t>
            </w:r>
            <w:proofErr w:type="spellEnd"/>
            <w:r>
              <w:rPr>
                <w:rFonts w:ascii="Arial" w:hAnsi="Arial" w:cs="Arial"/>
                <w:color w:val="000000"/>
                <w:sz w:val="20"/>
                <w:szCs w:val="20"/>
              </w:rPr>
              <w:t xml:space="preserve">® - </w:t>
            </w:r>
            <w:proofErr w:type="spellStart"/>
            <w:r>
              <w:rPr>
                <w:rFonts w:ascii="Arial" w:hAnsi="Arial" w:cs="Arial"/>
                <w:color w:val="000000"/>
                <w:sz w:val="20"/>
                <w:szCs w:val="20"/>
              </w:rPr>
              <w:t>fumarato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formoterol</w:t>
            </w:r>
            <w:proofErr w:type="spellEnd"/>
            <w:r>
              <w:rPr>
                <w:rFonts w:ascii="Arial" w:hAnsi="Arial" w:cs="Arial"/>
                <w:color w:val="000000"/>
                <w:sz w:val="20"/>
                <w:szCs w:val="20"/>
              </w:rPr>
              <w:t xml:space="preserve"> </w:t>
            </w:r>
            <w:proofErr w:type="spellStart"/>
            <w:r>
              <w:rPr>
                <w:rFonts w:ascii="Arial" w:hAnsi="Arial" w:cs="Arial"/>
                <w:color w:val="000000"/>
                <w:sz w:val="20"/>
                <w:szCs w:val="20"/>
              </w:rPr>
              <w:t>diidra</w:t>
            </w:r>
            <w:proofErr w:type="spell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Cx</w:t>
            </w:r>
          </w:p>
          <w:p w:rsidR="00E76C3C" w:rsidRDefault="00E76C3C">
            <w:pPr>
              <w:jc w:val="right"/>
              <w:rPr>
                <w:rFonts w:ascii="Arial" w:hAnsi="Arial" w:cs="Arial"/>
                <w:color w:val="000000"/>
                <w:sz w:val="20"/>
                <w:szCs w:val="20"/>
              </w:rPr>
            </w:pP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12</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105,0554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1.260,66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34.387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Gabapentina</w:t>
            </w:r>
            <w:proofErr w:type="spellEnd"/>
            <w:r>
              <w:rPr>
                <w:rFonts w:ascii="Arial" w:hAnsi="Arial" w:cs="Arial"/>
                <w:color w:val="000000"/>
                <w:sz w:val="20"/>
                <w:szCs w:val="20"/>
              </w:rPr>
              <w:t xml:space="preserve"> 600mg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cp.</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1.800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2,4715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4.448,70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38.505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Glicosamina</w:t>
            </w:r>
            <w:proofErr w:type="spellEnd"/>
            <w:r>
              <w:rPr>
                <w:rFonts w:ascii="Arial" w:hAnsi="Arial" w:cs="Arial"/>
                <w:color w:val="000000"/>
                <w:sz w:val="20"/>
                <w:szCs w:val="20"/>
              </w:rPr>
              <w:t xml:space="preserve"> 1,5</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 + </w:t>
            </w:r>
            <w:proofErr w:type="spellStart"/>
            <w:r>
              <w:rPr>
                <w:rFonts w:ascii="Arial" w:hAnsi="Arial" w:cs="Arial"/>
                <w:color w:val="000000"/>
                <w:sz w:val="20"/>
                <w:szCs w:val="20"/>
              </w:rPr>
              <w:t>Condroitina</w:t>
            </w:r>
            <w:proofErr w:type="spellEnd"/>
            <w:r>
              <w:rPr>
                <w:rFonts w:ascii="Arial" w:hAnsi="Arial" w:cs="Arial"/>
                <w:color w:val="000000"/>
                <w:sz w:val="20"/>
                <w:szCs w:val="20"/>
              </w:rPr>
              <w:t xml:space="preserve"> 1,2</w:t>
            </w:r>
            <w:proofErr w:type="spellStart"/>
            <w:r>
              <w:rPr>
                <w:rFonts w:ascii="Arial" w:hAnsi="Arial" w:cs="Arial"/>
                <w:color w:val="000000"/>
                <w:sz w:val="20"/>
                <w:szCs w:val="20"/>
              </w:rPr>
              <w:t>mg</w:t>
            </w:r>
            <w:proofErr w:type="spell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4,0767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6.115,05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29.848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Insulina </w:t>
            </w:r>
            <w:proofErr w:type="spellStart"/>
            <w:r>
              <w:rPr>
                <w:rFonts w:ascii="Arial" w:hAnsi="Arial" w:cs="Arial"/>
                <w:color w:val="000000"/>
                <w:sz w:val="20"/>
                <w:szCs w:val="20"/>
              </w:rPr>
              <w:t>Glargina</w:t>
            </w:r>
            <w:proofErr w:type="spellEnd"/>
            <w:r>
              <w:rPr>
                <w:rFonts w:ascii="Arial" w:hAnsi="Arial" w:cs="Arial"/>
                <w:color w:val="000000"/>
                <w:sz w:val="20"/>
                <w:szCs w:val="20"/>
              </w:rPr>
              <w:t xml:space="preserve"> 100UI/ml frasco com </w:t>
            </w:r>
            <w:proofErr w:type="gramStart"/>
            <w:r>
              <w:rPr>
                <w:rFonts w:ascii="Arial" w:hAnsi="Arial" w:cs="Arial"/>
                <w:color w:val="000000"/>
                <w:sz w:val="20"/>
                <w:szCs w:val="20"/>
              </w:rPr>
              <w:t>10ml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fr.</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25</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196,4762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4.911,91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41.341</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Lasix</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R</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proofErr w:type="spellStart"/>
            <w:r>
              <w:rPr>
                <w:rFonts w:ascii="Arial" w:hAnsi="Arial" w:cs="Arial"/>
                <w:color w:val="000000"/>
                <w:sz w:val="20"/>
                <w:szCs w:val="20"/>
              </w:rPr>
              <w:t>Cp</w:t>
            </w:r>
            <w:proofErr w:type="spellEnd"/>
          </w:p>
          <w:p w:rsidR="00E76C3C" w:rsidRDefault="00E76C3C">
            <w:pPr>
              <w:jc w:val="right"/>
              <w:rPr>
                <w:rFonts w:ascii="Arial" w:hAnsi="Arial" w:cs="Arial"/>
                <w:color w:val="000000"/>
                <w:sz w:val="20"/>
                <w:szCs w:val="20"/>
              </w:rPr>
            </w:pP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600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0,6474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388,44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35.605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Levodopa</w:t>
            </w:r>
            <w:proofErr w:type="spellEnd"/>
            <w:r>
              <w:rPr>
                <w:rFonts w:ascii="Arial" w:hAnsi="Arial" w:cs="Arial"/>
                <w:color w:val="000000"/>
                <w:sz w:val="20"/>
                <w:szCs w:val="20"/>
              </w:rPr>
              <w:t xml:space="preserve"> + </w:t>
            </w:r>
            <w:proofErr w:type="spellStart"/>
            <w:r>
              <w:rPr>
                <w:rFonts w:ascii="Arial" w:hAnsi="Arial" w:cs="Arial"/>
                <w:color w:val="000000"/>
                <w:sz w:val="20"/>
                <w:szCs w:val="20"/>
              </w:rPr>
              <w:t>benserazida</w:t>
            </w:r>
            <w:proofErr w:type="spellEnd"/>
            <w:r>
              <w:rPr>
                <w:rFonts w:ascii="Arial" w:hAnsi="Arial" w:cs="Arial"/>
                <w:color w:val="000000"/>
                <w:sz w:val="20"/>
                <w:szCs w:val="20"/>
              </w:rPr>
              <w:t xml:space="preserve"> 200mg + 50mg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1,9168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2.070,14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36.116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Memantina</w:t>
            </w:r>
            <w:proofErr w:type="spellEnd"/>
            <w:r>
              <w:rPr>
                <w:rFonts w:ascii="Arial" w:hAnsi="Arial" w:cs="Arial"/>
                <w:color w:val="000000"/>
                <w:sz w:val="20"/>
                <w:szCs w:val="20"/>
              </w:rPr>
              <w:t xml:space="preserve"> 10mg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1,4132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1.017,50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41.332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Metoprolol</w:t>
            </w:r>
            <w:proofErr w:type="spellEnd"/>
            <w:r>
              <w:rPr>
                <w:rFonts w:ascii="Arial" w:hAnsi="Arial" w:cs="Arial"/>
                <w:color w:val="000000"/>
                <w:sz w:val="20"/>
                <w:szCs w:val="20"/>
              </w:rPr>
              <w:t xml:space="preserve"> 100mg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0,6149</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221,36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42.120</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Micofenolato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mofetila</w:t>
            </w:r>
            <w:proofErr w:type="spellEnd"/>
            <w:r>
              <w:rPr>
                <w:rFonts w:ascii="Arial" w:hAnsi="Arial" w:cs="Arial"/>
                <w:color w:val="000000"/>
                <w:sz w:val="20"/>
                <w:szCs w:val="20"/>
              </w:rPr>
              <w:t xml:space="preserve"> 500mg</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720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2,5667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1.848,02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27.911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Nitrazepam</w:t>
            </w:r>
            <w:proofErr w:type="spellEnd"/>
            <w:r>
              <w:rPr>
                <w:rFonts w:ascii="Arial" w:hAnsi="Arial" w:cs="Arial"/>
                <w:color w:val="000000"/>
                <w:sz w:val="20"/>
                <w:szCs w:val="20"/>
              </w:rPr>
              <w:t xml:space="preserve"> 5mg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0,1163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32,56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41.499</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Olapatadina</w:t>
            </w:r>
            <w:proofErr w:type="spellEnd"/>
            <w:r>
              <w:rPr>
                <w:rFonts w:ascii="Arial" w:hAnsi="Arial" w:cs="Arial"/>
                <w:color w:val="000000"/>
                <w:sz w:val="20"/>
                <w:szCs w:val="20"/>
              </w:rPr>
              <w:t xml:space="preserve"> 0,2 %</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12</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38,7763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465,32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40.556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Omega </w:t>
            </w:r>
            <w:proofErr w:type="gramStart"/>
            <w:r>
              <w:rPr>
                <w:rFonts w:ascii="Arial" w:hAnsi="Arial" w:cs="Arial"/>
                <w:color w:val="000000"/>
                <w:sz w:val="20"/>
                <w:szCs w:val="20"/>
              </w:rPr>
              <w:t>3</w:t>
            </w:r>
            <w:proofErr w:type="gramEnd"/>
            <w:r>
              <w:rPr>
                <w:rFonts w:ascii="Arial" w:hAnsi="Arial" w:cs="Arial"/>
                <w:color w:val="000000"/>
                <w:sz w:val="20"/>
                <w:szCs w:val="20"/>
              </w:rPr>
              <w:t xml:space="preserve"> 1g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2.160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0,7307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1.578,31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33.856</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de </w:t>
            </w:r>
            <w:proofErr w:type="spellStart"/>
            <w:r>
              <w:rPr>
                <w:rFonts w:ascii="Arial" w:hAnsi="Arial" w:cs="Arial"/>
                <w:color w:val="000000"/>
                <w:sz w:val="20"/>
                <w:szCs w:val="20"/>
              </w:rPr>
              <w:t>Oxibutinina</w:t>
            </w:r>
            <w:proofErr w:type="spellEnd"/>
            <w:r>
              <w:rPr>
                <w:rFonts w:ascii="Arial" w:hAnsi="Arial" w:cs="Arial"/>
                <w:color w:val="000000"/>
                <w:sz w:val="20"/>
                <w:szCs w:val="20"/>
              </w:rPr>
              <w:t xml:space="preserve"> </w:t>
            </w:r>
            <w:proofErr w:type="gramStart"/>
            <w:r>
              <w:rPr>
                <w:rFonts w:ascii="Arial" w:hAnsi="Arial" w:cs="Arial"/>
                <w:color w:val="000000"/>
                <w:sz w:val="20"/>
                <w:szCs w:val="20"/>
              </w:rPr>
              <w:t>1</w:t>
            </w:r>
            <w:proofErr w:type="gramEnd"/>
            <w:r>
              <w:rPr>
                <w:rFonts w:ascii="Arial" w:hAnsi="Arial" w:cs="Arial"/>
                <w:color w:val="000000"/>
                <w:sz w:val="20"/>
                <w:szCs w:val="20"/>
              </w:rPr>
              <w:t xml:space="preserve"> </w:t>
            </w:r>
            <w:proofErr w:type="spellStart"/>
            <w:r>
              <w:rPr>
                <w:rFonts w:ascii="Arial" w:hAnsi="Arial" w:cs="Arial"/>
                <w:color w:val="000000"/>
                <w:sz w:val="20"/>
                <w:szCs w:val="20"/>
              </w:rPr>
              <w:t>mg</w:t>
            </w:r>
            <w:proofErr w:type="spellEnd"/>
            <w:r>
              <w:rPr>
                <w:rFonts w:ascii="Arial" w:hAnsi="Arial" w:cs="Arial"/>
                <w:color w:val="000000"/>
                <w:sz w:val="20"/>
                <w:szCs w:val="20"/>
              </w:rPr>
              <w:t>/ml.-sol.</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24</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50,4800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1.211,52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23.925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Oxcarbazepina</w:t>
            </w:r>
            <w:proofErr w:type="spellEnd"/>
            <w:r>
              <w:rPr>
                <w:rFonts w:ascii="Arial" w:hAnsi="Arial" w:cs="Arial"/>
                <w:color w:val="000000"/>
                <w:sz w:val="20"/>
                <w:szCs w:val="20"/>
              </w:rPr>
              <w:t xml:space="preserve"> 300mg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0,9463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340,67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20.518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Oxcarbazepina</w:t>
            </w:r>
            <w:proofErr w:type="spellEnd"/>
            <w:r>
              <w:rPr>
                <w:rFonts w:ascii="Arial" w:hAnsi="Arial" w:cs="Arial"/>
                <w:color w:val="000000"/>
                <w:sz w:val="20"/>
                <w:szCs w:val="20"/>
              </w:rPr>
              <w:t xml:space="preserve"> 600mg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1,9764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2.134,51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41.344</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Pantocal</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r </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720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3,2838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2.364,34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27.917</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Periciazina</w:t>
            </w:r>
            <w:proofErr w:type="spellEnd"/>
            <w:r>
              <w:rPr>
                <w:rFonts w:ascii="Arial" w:hAnsi="Arial" w:cs="Arial"/>
                <w:color w:val="000000"/>
                <w:sz w:val="20"/>
                <w:szCs w:val="20"/>
              </w:rPr>
              <w:t xml:space="preserve"> 10mg </w:t>
            </w:r>
            <w:proofErr w:type="gramStart"/>
            <w:r>
              <w:rPr>
                <w:rFonts w:ascii="Arial" w:hAnsi="Arial" w:cs="Arial"/>
                <w:color w:val="000000"/>
                <w:sz w:val="20"/>
                <w:szCs w:val="20"/>
              </w:rPr>
              <w:t>-</w:t>
            </w:r>
            <w:proofErr w:type="spellStart"/>
            <w:r>
              <w:rPr>
                <w:rFonts w:ascii="Arial" w:hAnsi="Arial" w:cs="Arial"/>
                <w:color w:val="000000"/>
                <w:sz w:val="20"/>
                <w:szCs w:val="20"/>
              </w:rPr>
              <w:t>comp</w:t>
            </w:r>
            <w:proofErr w:type="spellEnd"/>
            <w:proofErr w:type="gram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180</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0,3367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60,61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33.762</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Renelato</w:t>
            </w:r>
            <w:proofErr w:type="spellEnd"/>
            <w:r>
              <w:rPr>
                <w:rFonts w:ascii="Arial" w:hAnsi="Arial" w:cs="Arial"/>
                <w:color w:val="000000"/>
                <w:sz w:val="20"/>
                <w:szCs w:val="20"/>
              </w:rPr>
              <w:t xml:space="preserve"> de Estrôncio sachê com 2gr</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2.016</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4,2467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8.561,35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34.547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Risperidona</w:t>
            </w:r>
            <w:proofErr w:type="spellEnd"/>
            <w:r>
              <w:rPr>
                <w:rFonts w:ascii="Arial" w:hAnsi="Arial" w:cs="Arial"/>
                <w:color w:val="000000"/>
                <w:sz w:val="20"/>
                <w:szCs w:val="20"/>
              </w:rPr>
              <w:t xml:space="preserve"> 1mg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0,6304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453,89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lastRenderedPageBreak/>
              <w:t>41.115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Rivoraxabana</w:t>
            </w:r>
            <w:proofErr w:type="spellEnd"/>
            <w:r>
              <w:rPr>
                <w:rFonts w:ascii="Arial" w:hAnsi="Arial" w:cs="Arial"/>
                <w:color w:val="000000"/>
                <w:sz w:val="20"/>
                <w:szCs w:val="20"/>
              </w:rPr>
              <w:t xml:space="preserve"> 15mg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6,9403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7.495,52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38.851</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Rivoraxabana</w:t>
            </w:r>
            <w:proofErr w:type="spellEnd"/>
            <w:r>
              <w:rPr>
                <w:rFonts w:ascii="Arial" w:hAnsi="Arial" w:cs="Arial"/>
                <w:color w:val="000000"/>
                <w:sz w:val="20"/>
                <w:szCs w:val="20"/>
              </w:rPr>
              <w:t xml:space="preserve"> 20mg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2.100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7,3000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15.330,00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40.639</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Rivastigmina</w:t>
            </w:r>
            <w:proofErr w:type="spellEnd"/>
            <w:r>
              <w:rPr>
                <w:rFonts w:ascii="Arial" w:hAnsi="Arial" w:cs="Arial"/>
                <w:color w:val="000000"/>
                <w:sz w:val="20"/>
                <w:szCs w:val="20"/>
              </w:rPr>
              <w:t xml:space="preserve"> 18mg/</w:t>
            </w:r>
            <w:proofErr w:type="gramStart"/>
            <w:r>
              <w:rPr>
                <w:rFonts w:ascii="Arial" w:hAnsi="Arial" w:cs="Arial"/>
                <w:color w:val="000000"/>
                <w:sz w:val="20"/>
                <w:szCs w:val="20"/>
              </w:rPr>
              <w:t>10cm</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Adesivo</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360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10,7158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3.857,69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32.596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Sertralina</w:t>
            </w:r>
            <w:proofErr w:type="spellEnd"/>
            <w:r>
              <w:rPr>
                <w:rFonts w:ascii="Arial" w:hAnsi="Arial" w:cs="Arial"/>
                <w:color w:val="000000"/>
                <w:sz w:val="20"/>
                <w:szCs w:val="20"/>
              </w:rPr>
              <w:t xml:space="preserve"> 50mg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cp.</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540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1,7786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960,44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41.427</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Solução tópica de </w:t>
            </w:r>
            <w:proofErr w:type="spellStart"/>
            <w:r>
              <w:rPr>
                <w:rFonts w:ascii="Arial" w:hAnsi="Arial" w:cs="Arial"/>
                <w:color w:val="000000"/>
                <w:sz w:val="20"/>
                <w:szCs w:val="20"/>
              </w:rPr>
              <w:t>polivinilpirrolidona</w:t>
            </w:r>
            <w:proofErr w:type="spellEnd"/>
            <w:r>
              <w:rPr>
                <w:rFonts w:ascii="Arial" w:hAnsi="Arial" w:cs="Arial"/>
                <w:color w:val="000000"/>
                <w:sz w:val="20"/>
                <w:szCs w:val="20"/>
              </w:rPr>
              <w:t xml:space="preserve"> – iodo PVPI 10% </w:t>
            </w:r>
            <w:proofErr w:type="gramStart"/>
            <w:r>
              <w:rPr>
                <w:rFonts w:ascii="Arial" w:hAnsi="Arial" w:cs="Arial"/>
                <w:color w:val="000000"/>
                <w:sz w:val="20"/>
                <w:szCs w:val="20"/>
              </w:rPr>
              <w:t>1000ml</w:t>
            </w:r>
            <w:proofErr w:type="gram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25</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12,4233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310,58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37.708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Somatropina</w:t>
            </w:r>
            <w:proofErr w:type="spellEnd"/>
            <w:r>
              <w:rPr>
                <w:rFonts w:ascii="Arial" w:hAnsi="Arial" w:cs="Arial"/>
                <w:color w:val="000000"/>
                <w:sz w:val="20"/>
                <w:szCs w:val="20"/>
              </w:rPr>
              <w:t xml:space="preserve"> 4UI</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amp</w:t>
            </w:r>
            <w:proofErr w:type="spellEnd"/>
            <w:proofErr w:type="gramEnd"/>
            <w:r>
              <w:rPr>
                <w:rFonts w:ascii="Arial" w:hAnsi="Arial" w:cs="Arial"/>
                <w:color w:val="000000"/>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67,7938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33.896,90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36.520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Sulfato de </w:t>
            </w:r>
            <w:proofErr w:type="spellStart"/>
            <w:r>
              <w:rPr>
                <w:rFonts w:ascii="Arial" w:hAnsi="Arial" w:cs="Arial"/>
                <w:color w:val="000000"/>
                <w:sz w:val="20"/>
                <w:szCs w:val="20"/>
              </w:rPr>
              <w:t>Glicosamina</w:t>
            </w:r>
            <w:proofErr w:type="spellEnd"/>
            <w:r>
              <w:rPr>
                <w:rFonts w:ascii="Arial" w:hAnsi="Arial" w:cs="Arial"/>
                <w:color w:val="000000"/>
                <w:sz w:val="20"/>
                <w:szCs w:val="20"/>
              </w:rPr>
              <w:t xml:space="preserve"> 1500mg - pó</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2,9667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2.314,03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34.828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Supl. Alimentar Luteína 3,0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Zeaxantina</w:t>
            </w:r>
            <w:proofErr w:type="spellEnd"/>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3.200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1,9626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6.280,32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38.705</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Ticagrelor</w:t>
            </w:r>
            <w:proofErr w:type="spellEnd"/>
            <w:r>
              <w:rPr>
                <w:rFonts w:ascii="Arial" w:hAnsi="Arial" w:cs="Arial"/>
                <w:color w:val="000000"/>
                <w:sz w:val="20"/>
                <w:szCs w:val="20"/>
              </w:rPr>
              <w:t xml:space="preserve"> 90mg</w:t>
            </w:r>
          </w:p>
        </w:tc>
        <w:tc>
          <w:tcPr>
            <w:tcW w:w="449"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un.</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1.080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2,3867</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2.577,64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17.450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Tioridazina 10mg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1.620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0,3302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534,92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28.966</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Tizanidina</w:t>
            </w:r>
            <w:proofErr w:type="spellEnd"/>
            <w:r>
              <w:rPr>
                <w:rFonts w:ascii="Arial" w:hAnsi="Arial" w:cs="Arial"/>
                <w:color w:val="000000"/>
                <w:sz w:val="20"/>
                <w:szCs w:val="20"/>
              </w:rPr>
              <w:t xml:space="preserve"> 2mg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2.100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0,8028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1.685,88 </w:t>
            </w:r>
          </w:p>
        </w:tc>
      </w:tr>
      <w:tr w:rsidR="00E76C3C" w:rsidTr="00E76C3C">
        <w:trPr>
          <w:trHeight w:val="623"/>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40.623</w:t>
            </w:r>
          </w:p>
          <w:p w:rsidR="00E76C3C" w:rsidRDefault="00E76C3C">
            <w:pPr>
              <w:jc w:val="center"/>
              <w:rPr>
                <w:rFonts w:ascii="Arial" w:hAnsi="Arial" w:cs="Arial"/>
                <w:color w:val="000000"/>
                <w:sz w:val="20"/>
                <w:szCs w:val="20"/>
              </w:rPr>
            </w:pPr>
          </w:p>
          <w:p w:rsidR="00E76C3C" w:rsidRDefault="00E76C3C">
            <w:pPr>
              <w:jc w:val="center"/>
              <w:rPr>
                <w:rFonts w:ascii="Arial" w:hAnsi="Arial" w:cs="Arial"/>
                <w:color w:val="000000"/>
                <w:sz w:val="20"/>
                <w:szCs w:val="20"/>
              </w:rPr>
            </w:pP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Travoprosta</w:t>
            </w:r>
            <w:proofErr w:type="spellEnd"/>
            <w:r>
              <w:rPr>
                <w:rFonts w:ascii="Arial" w:hAnsi="Arial" w:cs="Arial"/>
                <w:color w:val="000000"/>
                <w:sz w:val="20"/>
                <w:szCs w:val="20"/>
              </w:rPr>
              <w:t xml:space="preserve"> 0,40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 + maleato de timolol 6,8 </w:t>
            </w:r>
            <w:proofErr w:type="spellStart"/>
            <w:r>
              <w:rPr>
                <w:rFonts w:ascii="Arial" w:hAnsi="Arial" w:cs="Arial"/>
                <w:color w:val="000000"/>
                <w:sz w:val="20"/>
                <w:szCs w:val="20"/>
              </w:rPr>
              <w:t>mg</w:t>
            </w:r>
            <w:proofErr w:type="spellEnd"/>
            <w:r>
              <w:rPr>
                <w:rFonts w:ascii="Arial" w:hAnsi="Arial" w:cs="Arial"/>
                <w:color w:val="000000"/>
                <w:sz w:val="20"/>
                <w:szCs w:val="20"/>
              </w:rPr>
              <w:t xml:space="preserve"> (equivalente a 5 </w:t>
            </w:r>
            <w:proofErr w:type="spellStart"/>
            <w:r>
              <w:rPr>
                <w:rFonts w:ascii="Arial" w:hAnsi="Arial" w:cs="Arial"/>
                <w:color w:val="000000"/>
                <w:sz w:val="20"/>
                <w:szCs w:val="20"/>
              </w:rPr>
              <w:t>mg</w:t>
            </w:r>
            <w:proofErr w:type="spellEnd"/>
            <w:r>
              <w:rPr>
                <w:rFonts w:ascii="Arial" w:hAnsi="Arial" w:cs="Arial"/>
                <w:color w:val="000000"/>
                <w:sz w:val="20"/>
                <w:szCs w:val="20"/>
              </w:rPr>
              <w:t xml:space="preserve"> de timolol base), </w:t>
            </w:r>
            <w:proofErr w:type="spellStart"/>
            <w:r>
              <w:rPr>
                <w:rFonts w:ascii="Arial" w:hAnsi="Arial" w:cs="Arial"/>
                <w:color w:val="000000"/>
                <w:sz w:val="20"/>
                <w:szCs w:val="20"/>
              </w:rPr>
              <w:t>fras</w:t>
            </w:r>
            <w:proofErr w:type="spellEnd"/>
            <w:r>
              <w:rPr>
                <w:rFonts w:ascii="Arial" w:hAnsi="Arial" w:cs="Arial"/>
                <w:color w:val="000000"/>
                <w:sz w:val="20"/>
                <w:szCs w:val="20"/>
              </w:rPr>
              <w:t>-  co plástico conta-gotas contendo 2,5 ml de solução oftálmica estéril.</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24</w:t>
            </w:r>
          </w:p>
          <w:p w:rsidR="00E76C3C" w:rsidRDefault="00E76C3C">
            <w:pPr>
              <w:jc w:val="right"/>
              <w:rPr>
                <w:rFonts w:ascii="Arial" w:hAnsi="Arial" w:cs="Arial"/>
                <w:color w:val="000000"/>
                <w:sz w:val="20"/>
                <w:szCs w:val="20"/>
              </w:rPr>
            </w:pPr>
          </w:p>
          <w:p w:rsidR="00E76C3C" w:rsidRDefault="00E76C3C">
            <w:pPr>
              <w:jc w:val="right"/>
              <w:rPr>
                <w:rFonts w:ascii="Arial" w:hAnsi="Arial" w:cs="Arial"/>
                <w:color w:val="000000"/>
                <w:sz w:val="20"/>
                <w:szCs w:val="20"/>
              </w:rPr>
            </w:pP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83,5673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2.005,62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tcPr>
          <w:p w:rsidR="00E76C3C" w:rsidRDefault="00E76C3C">
            <w:pPr>
              <w:jc w:val="center"/>
              <w:rPr>
                <w:rFonts w:ascii="Arial" w:hAnsi="Arial" w:cs="Arial"/>
                <w:color w:val="000000"/>
                <w:sz w:val="20"/>
                <w:szCs w:val="20"/>
              </w:rPr>
            </w:pPr>
            <w:r>
              <w:rPr>
                <w:rFonts w:ascii="Arial" w:hAnsi="Arial" w:cs="Arial"/>
                <w:color w:val="000000"/>
                <w:sz w:val="20"/>
                <w:szCs w:val="20"/>
              </w:rPr>
              <w:t>41.189</w:t>
            </w:r>
          </w:p>
          <w:p w:rsidR="00E76C3C"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Undecilato</w:t>
            </w:r>
            <w:proofErr w:type="spellEnd"/>
            <w:r>
              <w:rPr>
                <w:rFonts w:ascii="Arial" w:hAnsi="Arial" w:cs="Arial"/>
                <w:color w:val="000000"/>
                <w:sz w:val="20"/>
                <w:szCs w:val="20"/>
              </w:rPr>
              <w:t xml:space="preserve"> de Testosterona - </w:t>
            </w:r>
            <w:proofErr w:type="spellStart"/>
            <w:r>
              <w:rPr>
                <w:rFonts w:ascii="Arial" w:hAnsi="Arial" w:cs="Arial"/>
                <w:color w:val="000000"/>
                <w:sz w:val="20"/>
                <w:szCs w:val="20"/>
              </w:rPr>
              <w:t>nebido</w:t>
            </w:r>
            <w:proofErr w:type="spell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Ampola</w:t>
            </w:r>
          </w:p>
        </w:tc>
        <w:tc>
          <w:tcPr>
            <w:tcW w:w="522" w:type="pct"/>
            <w:tcBorders>
              <w:top w:val="single" w:sz="4" w:space="0" w:color="auto"/>
              <w:left w:val="single" w:sz="4" w:space="0" w:color="auto"/>
              <w:bottom w:val="single" w:sz="4" w:space="0" w:color="auto"/>
              <w:right w:val="single" w:sz="4" w:space="0" w:color="auto"/>
            </w:tcBorders>
            <w:vAlign w:val="bottom"/>
          </w:tcPr>
          <w:p w:rsidR="00E76C3C" w:rsidRDefault="00E76C3C">
            <w:pPr>
              <w:jc w:val="right"/>
              <w:rPr>
                <w:rFonts w:ascii="Arial" w:hAnsi="Arial" w:cs="Arial"/>
                <w:color w:val="000000"/>
                <w:sz w:val="20"/>
                <w:szCs w:val="20"/>
              </w:rPr>
            </w:pPr>
            <w:r>
              <w:rPr>
                <w:rFonts w:ascii="Arial" w:hAnsi="Arial" w:cs="Arial"/>
                <w:color w:val="000000"/>
                <w:sz w:val="20"/>
                <w:szCs w:val="20"/>
              </w:rPr>
              <w:t>06</w:t>
            </w:r>
          </w:p>
          <w:p w:rsidR="00E76C3C"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339,2933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2.035,76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37.660</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Vitamina E 400mg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gramStart"/>
            <w:r>
              <w:rPr>
                <w:rFonts w:ascii="Arial" w:hAnsi="Arial" w:cs="Arial"/>
                <w:color w:val="000000"/>
                <w:sz w:val="20"/>
                <w:szCs w:val="20"/>
              </w:rPr>
              <w:t>cp.</w:t>
            </w:r>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1,3200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950,40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37.659</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r>
              <w:rPr>
                <w:rFonts w:ascii="Arial" w:hAnsi="Arial" w:cs="Arial"/>
                <w:color w:val="000000"/>
                <w:sz w:val="20"/>
                <w:szCs w:val="20"/>
              </w:rPr>
              <w:t xml:space="preserve">Vitamina d3 - 33000 ui/ml - gotas </w:t>
            </w:r>
            <w:proofErr w:type="gramStart"/>
            <w:r>
              <w:rPr>
                <w:rFonts w:ascii="Arial" w:hAnsi="Arial" w:cs="Arial"/>
                <w:color w:val="000000"/>
                <w:sz w:val="20"/>
                <w:szCs w:val="20"/>
              </w:rPr>
              <w:t>10ml</w:t>
            </w:r>
            <w:proofErr w:type="gram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150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36,4248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5.463,72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2.655</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Valproato</w:t>
            </w:r>
            <w:proofErr w:type="spellEnd"/>
            <w:r>
              <w:rPr>
                <w:rFonts w:ascii="Arial" w:hAnsi="Arial" w:cs="Arial"/>
                <w:color w:val="000000"/>
                <w:sz w:val="20"/>
                <w:szCs w:val="20"/>
              </w:rPr>
              <w:t xml:space="preserve"> de sódio 200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 xml:space="preserve">/ml - sol. </w:t>
            </w:r>
            <w:proofErr w:type="gramStart"/>
            <w:r>
              <w:rPr>
                <w:rFonts w:ascii="Arial" w:hAnsi="Arial" w:cs="Arial"/>
                <w:color w:val="000000"/>
                <w:sz w:val="20"/>
                <w:szCs w:val="20"/>
              </w:rPr>
              <w:t>oral</w:t>
            </w:r>
            <w:proofErr w:type="gram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25,6180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5.123,60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42.509</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Zuclopentixol</w:t>
            </w:r>
            <w:proofErr w:type="spellEnd"/>
            <w:r>
              <w:rPr>
                <w:rFonts w:ascii="Arial" w:hAnsi="Arial" w:cs="Arial"/>
                <w:color w:val="000000"/>
                <w:sz w:val="20"/>
                <w:szCs w:val="20"/>
              </w:rPr>
              <w:t xml:space="preserve"> 200 </w:t>
            </w:r>
            <w:proofErr w:type="spellStart"/>
            <w:proofErr w:type="gramStart"/>
            <w:r>
              <w:rPr>
                <w:rFonts w:ascii="Arial" w:hAnsi="Arial" w:cs="Arial"/>
                <w:color w:val="000000"/>
                <w:sz w:val="20"/>
                <w:szCs w:val="20"/>
              </w:rPr>
              <w:t>mg</w:t>
            </w:r>
            <w:proofErr w:type="spellEnd"/>
            <w:proofErr w:type="gramEnd"/>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amp</w:t>
            </w:r>
            <w:proofErr w:type="spellEnd"/>
            <w:proofErr w:type="gramEnd"/>
            <w:r>
              <w:rPr>
                <w:rFonts w:ascii="Arial" w:hAnsi="Arial" w:cs="Arial"/>
                <w:color w:val="000000"/>
                <w:sz w:val="20"/>
                <w:szCs w:val="20"/>
              </w:rPr>
              <w:t>.</w:t>
            </w:r>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57,1800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686,16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7.423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Ácido </w:t>
            </w:r>
            <w:proofErr w:type="spellStart"/>
            <w:r>
              <w:rPr>
                <w:rFonts w:ascii="Arial" w:hAnsi="Arial" w:cs="Arial"/>
                <w:color w:val="000000"/>
                <w:sz w:val="20"/>
                <w:szCs w:val="20"/>
              </w:rPr>
              <w:t>Valproico</w:t>
            </w:r>
            <w:proofErr w:type="spellEnd"/>
            <w:r>
              <w:rPr>
                <w:rFonts w:ascii="Arial" w:hAnsi="Arial" w:cs="Arial"/>
                <w:color w:val="000000"/>
                <w:sz w:val="20"/>
                <w:szCs w:val="20"/>
              </w:rPr>
              <w:t xml:space="preserve"> + </w:t>
            </w:r>
            <w:proofErr w:type="spellStart"/>
            <w:r>
              <w:rPr>
                <w:rFonts w:ascii="Arial" w:hAnsi="Arial" w:cs="Arial"/>
                <w:color w:val="000000"/>
                <w:sz w:val="20"/>
                <w:szCs w:val="20"/>
              </w:rPr>
              <w:t>Valproato</w:t>
            </w:r>
            <w:proofErr w:type="spellEnd"/>
            <w:r>
              <w:rPr>
                <w:rFonts w:ascii="Arial" w:hAnsi="Arial" w:cs="Arial"/>
                <w:color w:val="000000"/>
                <w:sz w:val="20"/>
                <w:szCs w:val="20"/>
              </w:rPr>
              <w:t xml:space="preserve"> de Sódio 300mg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0,7612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913,44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center"/>
              <w:rPr>
                <w:rFonts w:ascii="Arial" w:hAnsi="Arial" w:cs="Arial"/>
                <w:color w:val="000000"/>
                <w:sz w:val="20"/>
                <w:szCs w:val="20"/>
              </w:rPr>
            </w:pPr>
            <w:r>
              <w:rPr>
                <w:rFonts w:ascii="Arial" w:hAnsi="Arial" w:cs="Arial"/>
                <w:color w:val="000000"/>
                <w:sz w:val="20"/>
                <w:szCs w:val="20"/>
              </w:rPr>
              <w:t>41.346</w:t>
            </w:r>
          </w:p>
        </w:tc>
        <w:tc>
          <w:tcPr>
            <w:tcW w:w="2222" w:type="pct"/>
            <w:tcBorders>
              <w:top w:val="single" w:sz="4" w:space="0" w:color="auto"/>
              <w:left w:val="single" w:sz="4" w:space="0" w:color="auto"/>
              <w:bottom w:val="single" w:sz="4" w:space="0" w:color="auto"/>
              <w:right w:val="single" w:sz="4" w:space="0" w:color="auto"/>
            </w:tcBorders>
            <w:vAlign w:val="bottom"/>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Daflon</w:t>
            </w:r>
            <w:proofErr w:type="spellEnd"/>
            <w:r>
              <w:rPr>
                <w:rFonts w:ascii="Arial" w:hAnsi="Arial" w:cs="Arial"/>
                <w:color w:val="000000"/>
                <w:sz w:val="20"/>
                <w:szCs w:val="20"/>
              </w:rPr>
              <w:t>® 500mg</w:t>
            </w:r>
          </w:p>
          <w:p w:rsidR="00E76C3C" w:rsidRDefault="00E76C3C">
            <w:pPr>
              <w:jc w:val="both"/>
              <w:rPr>
                <w:rFonts w:ascii="Arial" w:hAnsi="Arial" w:cs="Arial"/>
                <w:color w:val="000000"/>
                <w:sz w:val="20"/>
                <w:szCs w:val="20"/>
              </w:rPr>
            </w:pP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720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1,2628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909,22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23.920</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Baclofeno</w:t>
            </w:r>
            <w:proofErr w:type="spellEnd"/>
            <w:r>
              <w:rPr>
                <w:rFonts w:ascii="Arial" w:hAnsi="Arial" w:cs="Arial"/>
                <w:color w:val="000000"/>
                <w:sz w:val="20"/>
                <w:szCs w:val="20"/>
              </w:rPr>
              <w:t xml:space="preserve"> 10mg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bCs/>
                <w:sz w:val="20"/>
                <w:szCs w:val="20"/>
              </w:rPr>
              <w:t>0,5352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5.352,00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24.055</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Bimatoprosta</w:t>
            </w:r>
            <w:proofErr w:type="spellEnd"/>
            <w:r>
              <w:rPr>
                <w:rFonts w:ascii="Arial" w:hAnsi="Arial" w:cs="Arial"/>
                <w:color w:val="000000"/>
                <w:sz w:val="20"/>
                <w:szCs w:val="20"/>
              </w:rPr>
              <w:t xml:space="preserve"> 0,03% colírio </w:t>
            </w:r>
            <w:proofErr w:type="gramStart"/>
            <w:r>
              <w:rPr>
                <w:rFonts w:ascii="Arial" w:hAnsi="Arial" w:cs="Arial"/>
                <w:color w:val="000000"/>
                <w:sz w:val="20"/>
                <w:szCs w:val="20"/>
              </w:rPr>
              <w:t>3</w:t>
            </w:r>
            <w:proofErr w:type="gramEnd"/>
            <w:r>
              <w:rPr>
                <w:rFonts w:ascii="Arial" w:hAnsi="Arial" w:cs="Arial"/>
                <w:color w:val="000000"/>
                <w:sz w:val="20"/>
                <w:szCs w:val="20"/>
              </w:rPr>
              <w:t xml:space="preserve"> ml</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1.100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bCs/>
                <w:sz w:val="20"/>
                <w:szCs w:val="20"/>
              </w:rPr>
              <w:t>54,4648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59.911,28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26.747</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Brimonidina</w:t>
            </w:r>
            <w:proofErr w:type="spellEnd"/>
            <w:r>
              <w:rPr>
                <w:rFonts w:ascii="Arial" w:hAnsi="Arial" w:cs="Arial"/>
                <w:color w:val="000000"/>
                <w:sz w:val="20"/>
                <w:szCs w:val="20"/>
              </w:rPr>
              <w:t xml:space="preserve"> 0,2% colírio </w:t>
            </w:r>
            <w:proofErr w:type="gramStart"/>
            <w:r>
              <w:rPr>
                <w:rFonts w:ascii="Arial" w:hAnsi="Arial" w:cs="Arial"/>
                <w:color w:val="000000"/>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23,7252</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28.470,24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23.921</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Brinzolamida</w:t>
            </w:r>
            <w:proofErr w:type="spellEnd"/>
            <w:r>
              <w:rPr>
                <w:rFonts w:ascii="Arial" w:hAnsi="Arial" w:cs="Arial"/>
                <w:color w:val="000000"/>
                <w:sz w:val="20"/>
                <w:szCs w:val="20"/>
              </w:rPr>
              <w:t xml:space="preserve"> 1% colírio </w:t>
            </w:r>
            <w:proofErr w:type="gramStart"/>
            <w:r>
              <w:rPr>
                <w:rFonts w:ascii="Arial" w:hAnsi="Arial" w:cs="Arial"/>
                <w:color w:val="000000"/>
                <w:sz w:val="20"/>
                <w:szCs w:val="20"/>
              </w:rPr>
              <w:t>5</w:t>
            </w:r>
            <w:proofErr w:type="gramEnd"/>
            <w:r>
              <w:rPr>
                <w:rFonts w:ascii="Arial" w:hAnsi="Arial" w:cs="Arial"/>
                <w:color w:val="000000"/>
                <w:sz w:val="20"/>
                <w:szCs w:val="20"/>
              </w:rPr>
              <w:t xml:space="preserve"> ml</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52,2700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62.724,00 </w:t>
            </w:r>
          </w:p>
          <w:p w:rsidR="001E69D8" w:rsidRDefault="001E69D8">
            <w:pPr>
              <w:rPr>
                <w:rFonts w:ascii="Calibri" w:hAnsi="Calibri"/>
                <w:color w:val="000000"/>
                <w:sz w:val="22"/>
                <w:szCs w:val="22"/>
              </w:rPr>
            </w:pP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lastRenderedPageBreak/>
              <w:t>20.229</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Bromoprida</w:t>
            </w:r>
            <w:proofErr w:type="spellEnd"/>
            <w:r>
              <w:rPr>
                <w:rFonts w:ascii="Arial" w:hAnsi="Arial" w:cs="Arial"/>
                <w:color w:val="000000"/>
                <w:sz w:val="20"/>
                <w:szCs w:val="20"/>
              </w:rPr>
              <w:t xml:space="preserve"> 10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0,5818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6.981,60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9.936</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Carbonato de cálcio 500mg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100.000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0,2426</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24.260,00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24.057</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Cianocobalamina + tiamina + piridoxina</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2,6343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3.951,45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31.102</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Clonidina 0,100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9.000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0,1868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1.681,20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24.705</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Clonidina 0,200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15.000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0,2774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4.161,00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31.435</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Cloridrato de Metilfenidato 10mg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1,1798</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14.747,50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5.208</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Cloridrato </w:t>
            </w:r>
            <w:proofErr w:type="spellStart"/>
            <w:r>
              <w:rPr>
                <w:rFonts w:ascii="Arial" w:hAnsi="Arial" w:cs="Arial"/>
                <w:color w:val="000000"/>
                <w:sz w:val="20"/>
                <w:szCs w:val="20"/>
              </w:rPr>
              <w:t>Ranitidina</w:t>
            </w:r>
            <w:proofErr w:type="spellEnd"/>
            <w:r>
              <w:rPr>
                <w:rFonts w:ascii="Arial" w:hAnsi="Arial" w:cs="Arial"/>
                <w:color w:val="000000"/>
                <w:sz w:val="20"/>
                <w:szCs w:val="20"/>
              </w:rPr>
              <w:t xml:space="preserve"> 150 </w:t>
            </w:r>
            <w:proofErr w:type="spellStart"/>
            <w:proofErr w:type="gramStart"/>
            <w:r>
              <w:rPr>
                <w:rFonts w:ascii="Arial" w:hAnsi="Arial" w:cs="Arial"/>
                <w:color w:val="000000"/>
                <w:sz w:val="20"/>
                <w:szCs w:val="20"/>
              </w:rPr>
              <w:t>mg</w:t>
            </w:r>
            <w:proofErr w:type="spellEnd"/>
            <w:proofErr w:type="gramEnd"/>
            <w:r>
              <w:rPr>
                <w:rFonts w:ascii="Arial" w:hAnsi="Arial" w:cs="Arial"/>
                <w:color w:val="000000"/>
                <w:sz w:val="20"/>
                <w:szCs w:val="20"/>
              </w:rPr>
              <w:t>/10 mL xarope</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9,3250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932,50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20.236</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Dipiridamol 75mg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25.000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0,1643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4.107,50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29.405</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Domperidona</w:t>
            </w:r>
            <w:proofErr w:type="spellEnd"/>
            <w:r>
              <w:rPr>
                <w:rFonts w:ascii="Arial" w:hAnsi="Arial" w:cs="Arial"/>
                <w:color w:val="000000"/>
                <w:sz w:val="20"/>
                <w:szCs w:val="20"/>
              </w:rPr>
              <w:t xml:space="preserve"> 1mg/mL</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2,9050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871,50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26.754</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Espiramicina</w:t>
            </w:r>
            <w:proofErr w:type="spellEnd"/>
            <w:r>
              <w:rPr>
                <w:rFonts w:ascii="Arial" w:hAnsi="Arial" w:cs="Arial"/>
                <w:color w:val="000000"/>
                <w:sz w:val="20"/>
                <w:szCs w:val="20"/>
              </w:rPr>
              <w:t xml:space="preserve"> 1,5 MUI</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right"/>
              <w:rPr>
                <w:rFonts w:ascii="Arial" w:hAnsi="Arial" w:cs="Arial"/>
                <w:color w:val="000000"/>
                <w:sz w:val="20"/>
                <w:szCs w:val="20"/>
              </w:rPr>
            </w:pPr>
            <w:r>
              <w:rPr>
                <w:rFonts w:ascii="Arial" w:hAnsi="Arial" w:cs="Arial"/>
                <w:color w:val="000000"/>
                <w:sz w:val="20"/>
                <w:szCs w:val="20"/>
              </w:rPr>
              <w:t>2.500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4,6034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11.508,50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20.237</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Flunitrazepam</w:t>
            </w:r>
            <w:proofErr w:type="spellEnd"/>
            <w:r>
              <w:rPr>
                <w:rFonts w:ascii="Arial" w:hAnsi="Arial" w:cs="Arial"/>
                <w:color w:val="000000"/>
                <w:sz w:val="20"/>
                <w:szCs w:val="20"/>
              </w:rPr>
              <w:t xml:space="preserve"> </w:t>
            </w:r>
            <w:proofErr w:type="gramStart"/>
            <w:r>
              <w:rPr>
                <w:rFonts w:ascii="Arial" w:hAnsi="Arial" w:cs="Arial"/>
                <w:color w:val="000000"/>
                <w:sz w:val="20"/>
                <w:szCs w:val="20"/>
              </w:rPr>
              <w:t>1</w:t>
            </w:r>
            <w:proofErr w:type="gramEnd"/>
            <w:r>
              <w:rPr>
                <w:rFonts w:ascii="Arial" w:hAnsi="Arial" w:cs="Arial"/>
                <w:color w:val="000000"/>
                <w:sz w:val="20"/>
                <w:szCs w:val="20"/>
              </w:rPr>
              <w:t xml:space="preserve"> </w:t>
            </w:r>
            <w:proofErr w:type="spellStart"/>
            <w:r>
              <w:rPr>
                <w:rFonts w:ascii="Arial" w:hAnsi="Arial" w:cs="Arial"/>
                <w:color w:val="000000"/>
                <w:sz w:val="20"/>
                <w:szCs w:val="20"/>
              </w:rPr>
              <w:t>mg</w:t>
            </w:r>
            <w:proofErr w:type="spell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2.500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0,4133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1.033,25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3591</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Heparina</w:t>
            </w:r>
            <w:proofErr w:type="spellEnd"/>
            <w:r>
              <w:rPr>
                <w:rFonts w:ascii="Arial" w:hAnsi="Arial" w:cs="Arial"/>
                <w:color w:val="000000"/>
                <w:sz w:val="20"/>
                <w:szCs w:val="20"/>
              </w:rPr>
              <w:t xml:space="preserve"> 25000 UI /ml </w:t>
            </w:r>
            <w:proofErr w:type="gramStart"/>
            <w:r>
              <w:rPr>
                <w:rFonts w:ascii="Arial" w:hAnsi="Arial" w:cs="Arial"/>
                <w:color w:val="000000"/>
                <w:sz w:val="20"/>
                <w:szCs w:val="20"/>
              </w:rPr>
              <w:t>5ml</w:t>
            </w:r>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10,6191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21.238,20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14.791</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Hipromelose</w:t>
            </w:r>
            <w:proofErr w:type="spellEnd"/>
            <w:r>
              <w:rPr>
                <w:rFonts w:ascii="Arial" w:hAnsi="Arial" w:cs="Arial"/>
                <w:color w:val="000000"/>
                <w:sz w:val="20"/>
                <w:szCs w:val="20"/>
              </w:rPr>
              <w:t xml:space="preserve"> 0,3% + </w:t>
            </w:r>
            <w:proofErr w:type="spellStart"/>
            <w:r>
              <w:rPr>
                <w:rFonts w:ascii="Arial" w:hAnsi="Arial" w:cs="Arial"/>
                <w:color w:val="000000"/>
                <w:sz w:val="20"/>
                <w:szCs w:val="20"/>
              </w:rPr>
              <w:t>dextrano</w:t>
            </w:r>
            <w:proofErr w:type="spellEnd"/>
            <w:r>
              <w:rPr>
                <w:rFonts w:ascii="Arial" w:hAnsi="Arial" w:cs="Arial"/>
                <w:color w:val="000000"/>
                <w:sz w:val="20"/>
                <w:szCs w:val="20"/>
              </w:rPr>
              <w:t xml:space="preserve"> 0,1% colírio 15 mL</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9,6300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963,00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27938</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Itraconazol</w:t>
            </w:r>
            <w:proofErr w:type="spellEnd"/>
            <w:r>
              <w:rPr>
                <w:rFonts w:ascii="Arial" w:hAnsi="Arial" w:cs="Arial"/>
                <w:color w:val="000000"/>
                <w:sz w:val="20"/>
                <w:szCs w:val="20"/>
              </w:rPr>
              <w:t xml:space="preserve"> 100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3,6745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3.674,50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33723</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Levofloxacino</w:t>
            </w:r>
            <w:proofErr w:type="spellEnd"/>
            <w:r>
              <w:rPr>
                <w:rFonts w:ascii="Arial" w:hAnsi="Arial" w:cs="Arial"/>
                <w:color w:val="000000"/>
                <w:sz w:val="20"/>
                <w:szCs w:val="20"/>
              </w:rPr>
              <w:t xml:space="preserve"> 500 </w:t>
            </w:r>
            <w:proofErr w:type="gramStart"/>
            <w:r>
              <w:rPr>
                <w:rFonts w:ascii="Arial" w:hAnsi="Arial" w:cs="Arial"/>
                <w:color w:val="000000"/>
                <w:sz w:val="20"/>
                <w:szCs w:val="20"/>
              </w:rPr>
              <w:t>m,</w:t>
            </w:r>
            <w:proofErr w:type="gramEnd"/>
            <w:r>
              <w:rPr>
                <w:rFonts w:ascii="Arial" w:hAnsi="Arial" w:cs="Arial"/>
                <w:color w:val="000000"/>
                <w:sz w:val="20"/>
                <w:szCs w:val="20"/>
              </w:rPr>
              <w:t>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210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5,0031</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1.050,65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28.248</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Metoprolol</w:t>
            </w:r>
            <w:proofErr w:type="spellEnd"/>
            <w:r>
              <w:rPr>
                <w:rFonts w:ascii="Arial" w:hAnsi="Arial" w:cs="Arial"/>
                <w:color w:val="000000"/>
                <w:sz w:val="20"/>
                <w:szCs w:val="20"/>
              </w:rPr>
              <w:t xml:space="preserve"> 50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1,2933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15.519,60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20.240</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Minoxidil</w:t>
            </w:r>
            <w:proofErr w:type="spellEnd"/>
            <w:r>
              <w:rPr>
                <w:rFonts w:ascii="Arial" w:hAnsi="Arial" w:cs="Arial"/>
                <w:color w:val="000000"/>
                <w:sz w:val="20"/>
                <w:szCs w:val="20"/>
              </w:rPr>
              <w:t xml:space="preserve"> 10mg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28.000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1,1435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32.018,00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hideMark/>
          </w:tcPr>
          <w:p w:rsidR="00E76C3C" w:rsidRDefault="00E76C3C">
            <w:pPr>
              <w:spacing w:line="276" w:lineRule="auto"/>
              <w:jc w:val="center"/>
              <w:rPr>
                <w:rFonts w:ascii="Arial" w:hAnsi="Arial" w:cs="Arial"/>
                <w:color w:val="000000"/>
                <w:sz w:val="20"/>
                <w:szCs w:val="20"/>
              </w:rPr>
            </w:pPr>
            <w:r>
              <w:rPr>
                <w:rFonts w:ascii="Arial" w:hAnsi="Arial" w:cs="Arial"/>
                <w:color w:val="000000"/>
                <w:sz w:val="20"/>
                <w:szCs w:val="20"/>
              </w:rPr>
              <w:t>23.926</w:t>
            </w:r>
          </w:p>
        </w:tc>
        <w:tc>
          <w:tcPr>
            <w:tcW w:w="2222" w:type="pct"/>
            <w:tcBorders>
              <w:top w:val="single" w:sz="4" w:space="0" w:color="auto"/>
              <w:left w:val="single" w:sz="4" w:space="0" w:color="auto"/>
              <w:bottom w:val="single" w:sz="4" w:space="0" w:color="auto"/>
              <w:right w:val="single" w:sz="4" w:space="0" w:color="auto"/>
            </w:tcBorders>
            <w:hideMark/>
          </w:tcPr>
          <w:p w:rsidR="00E76C3C" w:rsidRDefault="00E76C3C">
            <w:pPr>
              <w:spacing w:line="276" w:lineRule="auto"/>
              <w:jc w:val="both"/>
              <w:rPr>
                <w:rFonts w:ascii="Arial" w:hAnsi="Arial" w:cs="Arial"/>
                <w:color w:val="000000"/>
                <w:sz w:val="20"/>
                <w:szCs w:val="20"/>
              </w:rPr>
            </w:pPr>
            <w:proofErr w:type="spellStart"/>
            <w:r>
              <w:rPr>
                <w:rFonts w:ascii="Arial" w:hAnsi="Arial" w:cs="Arial"/>
                <w:color w:val="000000"/>
                <w:sz w:val="20"/>
                <w:szCs w:val="20"/>
              </w:rPr>
              <w:t>Oxibutinina</w:t>
            </w:r>
            <w:proofErr w:type="spellEnd"/>
            <w:r>
              <w:rPr>
                <w:rFonts w:ascii="Arial" w:hAnsi="Arial" w:cs="Arial"/>
                <w:color w:val="000000"/>
                <w:sz w:val="20"/>
                <w:szCs w:val="20"/>
              </w:rPr>
              <w:t xml:space="preserve">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roofErr w:type="spellStart"/>
            <w:r>
              <w:rPr>
                <w:rFonts w:ascii="Arial" w:hAnsi="Arial" w:cs="Arial"/>
                <w:color w:val="000000"/>
                <w:sz w:val="20"/>
                <w:szCs w:val="20"/>
              </w:rPr>
              <w:t>mg</w:t>
            </w:r>
            <w:proofErr w:type="spellEnd"/>
            <w:r>
              <w:rPr>
                <w:rFonts w:ascii="Arial" w:hAnsi="Arial" w:cs="Arial"/>
                <w:color w:val="000000"/>
                <w:sz w:val="20"/>
                <w:szCs w:val="20"/>
              </w:rPr>
              <w:t xml:space="preserve"> – </w:t>
            </w:r>
            <w:proofErr w:type="spellStart"/>
            <w:r>
              <w:rPr>
                <w:rFonts w:ascii="Arial" w:hAnsi="Arial" w:cs="Arial"/>
                <w:color w:val="000000"/>
                <w:sz w:val="20"/>
                <w:szCs w:val="20"/>
              </w:rPr>
              <w:t>comp</w:t>
            </w:r>
            <w:proofErr w:type="spell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color w:val="000000"/>
                <w:sz w:val="20"/>
                <w:szCs w:val="20"/>
              </w:rPr>
              <w:t>15.000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0,6333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9.499,50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14.794</w:t>
            </w:r>
          </w:p>
        </w:tc>
        <w:tc>
          <w:tcPr>
            <w:tcW w:w="22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Pirimetamina</w:t>
            </w:r>
            <w:proofErr w:type="spellEnd"/>
            <w:r>
              <w:rPr>
                <w:rFonts w:ascii="Arial" w:hAnsi="Arial" w:cs="Arial"/>
                <w:color w:val="000000"/>
                <w:sz w:val="20"/>
                <w:szCs w:val="20"/>
              </w:rPr>
              <w:t xml:space="preserve"> 25mg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4.000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0,0705</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282,00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31.103</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Prazosina</w:t>
            </w:r>
            <w:proofErr w:type="spellEnd"/>
            <w:r>
              <w:rPr>
                <w:rFonts w:ascii="Arial" w:hAnsi="Arial" w:cs="Arial"/>
                <w:color w:val="000000"/>
                <w:sz w:val="20"/>
                <w:szCs w:val="20"/>
              </w:rPr>
              <w:t xml:space="preserve"> 1mg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3.000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1,0233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3.069,90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26.764</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Prazosina</w:t>
            </w:r>
            <w:proofErr w:type="spellEnd"/>
            <w:r>
              <w:rPr>
                <w:rFonts w:ascii="Arial" w:hAnsi="Arial" w:cs="Arial"/>
                <w:color w:val="000000"/>
                <w:sz w:val="20"/>
                <w:szCs w:val="20"/>
              </w:rPr>
              <w:t xml:space="preserve"> 2mg</w:t>
            </w:r>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5.000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1,7753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8.876,50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19.256</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Secnidazol</w:t>
            </w:r>
            <w:proofErr w:type="spellEnd"/>
            <w:r>
              <w:rPr>
                <w:rFonts w:ascii="Arial" w:hAnsi="Arial" w:cs="Arial"/>
                <w:color w:val="000000"/>
                <w:sz w:val="20"/>
                <w:szCs w:val="20"/>
              </w:rPr>
              <w:t xml:space="preserve"> 1000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2,6114</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2.611,40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37.663</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proofErr w:type="spellStart"/>
            <w:r>
              <w:rPr>
                <w:rFonts w:ascii="Arial" w:hAnsi="Arial" w:cs="Arial"/>
                <w:color w:val="000000"/>
                <w:sz w:val="20"/>
                <w:szCs w:val="20"/>
              </w:rPr>
              <w:t>Succinato</w:t>
            </w:r>
            <w:proofErr w:type="spellEnd"/>
            <w:r>
              <w:rPr>
                <w:rFonts w:ascii="Arial" w:hAnsi="Arial" w:cs="Arial"/>
                <w:color w:val="000000"/>
                <w:sz w:val="20"/>
                <w:szCs w:val="20"/>
              </w:rPr>
              <w:t xml:space="preserve"> de </w:t>
            </w:r>
            <w:proofErr w:type="spellStart"/>
            <w:r>
              <w:rPr>
                <w:rFonts w:ascii="Arial" w:hAnsi="Arial" w:cs="Arial"/>
                <w:color w:val="000000"/>
                <w:sz w:val="20"/>
                <w:szCs w:val="20"/>
              </w:rPr>
              <w:t>Metoprolol</w:t>
            </w:r>
            <w:proofErr w:type="spellEnd"/>
            <w:r>
              <w:rPr>
                <w:rFonts w:ascii="Arial" w:hAnsi="Arial" w:cs="Arial"/>
                <w:color w:val="000000"/>
                <w:sz w:val="20"/>
                <w:szCs w:val="20"/>
              </w:rPr>
              <w:t xml:space="preserve"> 25 </w:t>
            </w:r>
            <w:proofErr w:type="spellStart"/>
            <w:proofErr w:type="gramStart"/>
            <w:r>
              <w:rPr>
                <w:rFonts w:ascii="Arial" w:hAnsi="Arial" w:cs="Arial"/>
                <w:color w:val="000000"/>
                <w:sz w:val="20"/>
                <w:szCs w:val="20"/>
              </w:rPr>
              <w:t>mg</w:t>
            </w:r>
            <w:proofErr w:type="spellEnd"/>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6.000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0,6733</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4.039,80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center"/>
              <w:rPr>
                <w:rFonts w:ascii="Arial" w:hAnsi="Arial" w:cs="Arial"/>
                <w:color w:val="000000"/>
                <w:sz w:val="20"/>
                <w:szCs w:val="20"/>
              </w:rPr>
            </w:pPr>
            <w:r>
              <w:rPr>
                <w:rFonts w:ascii="Arial" w:hAnsi="Arial" w:cs="Arial"/>
                <w:color w:val="000000"/>
                <w:sz w:val="20"/>
                <w:szCs w:val="20"/>
              </w:rPr>
              <w:t>26.760</w:t>
            </w: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Default="00E76C3C">
            <w:pPr>
              <w:jc w:val="both"/>
              <w:rPr>
                <w:rFonts w:ascii="Arial" w:hAnsi="Arial" w:cs="Arial"/>
                <w:color w:val="000000"/>
                <w:sz w:val="20"/>
                <w:szCs w:val="20"/>
              </w:rPr>
            </w:pPr>
            <w:r>
              <w:rPr>
                <w:rFonts w:ascii="Arial" w:hAnsi="Arial" w:cs="Arial"/>
                <w:color w:val="000000"/>
                <w:sz w:val="20"/>
                <w:szCs w:val="20"/>
              </w:rPr>
              <w:t xml:space="preserve">Suplemento </w:t>
            </w:r>
            <w:proofErr w:type="spellStart"/>
            <w:r>
              <w:rPr>
                <w:rFonts w:ascii="Arial" w:hAnsi="Arial" w:cs="Arial"/>
                <w:color w:val="000000"/>
                <w:sz w:val="20"/>
                <w:szCs w:val="20"/>
              </w:rPr>
              <w:t>Vitam</w:t>
            </w:r>
            <w:proofErr w:type="spellEnd"/>
            <w:r>
              <w:rPr>
                <w:rFonts w:ascii="Arial" w:hAnsi="Arial" w:cs="Arial"/>
                <w:color w:val="000000"/>
                <w:sz w:val="20"/>
                <w:szCs w:val="20"/>
              </w:rPr>
              <w:t xml:space="preserve">. </w:t>
            </w:r>
            <w:proofErr w:type="gramStart"/>
            <w:r>
              <w:rPr>
                <w:rFonts w:ascii="Arial" w:hAnsi="Arial" w:cs="Arial"/>
                <w:color w:val="000000"/>
                <w:sz w:val="20"/>
                <w:szCs w:val="20"/>
              </w:rPr>
              <w:t>Pacientes Diálise 250mg</w:t>
            </w:r>
            <w:proofErr w:type="gramEnd"/>
          </w:p>
        </w:tc>
        <w:tc>
          <w:tcPr>
            <w:tcW w:w="449"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proofErr w:type="spellStart"/>
            <w:proofErr w:type="gramStart"/>
            <w:r>
              <w:rPr>
                <w:rFonts w:ascii="Arial" w:hAnsi="Arial" w:cs="Arial"/>
                <w:color w:val="000000"/>
                <w:sz w:val="20"/>
                <w:szCs w:val="20"/>
              </w:rPr>
              <w:t>cp</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hideMark/>
          </w:tcPr>
          <w:p w:rsidR="00E76C3C" w:rsidRDefault="00E76C3C">
            <w:pPr>
              <w:jc w:val="right"/>
              <w:rPr>
                <w:rFonts w:ascii="Arial" w:hAnsi="Arial" w:cs="Arial"/>
                <w:color w:val="000000"/>
                <w:sz w:val="20"/>
                <w:szCs w:val="20"/>
              </w:rPr>
            </w:pPr>
            <w:r>
              <w:rPr>
                <w:rFonts w:ascii="Arial" w:hAnsi="Arial" w:cs="Arial"/>
                <w:color w:val="000000"/>
                <w:sz w:val="20"/>
                <w:szCs w:val="20"/>
              </w:rPr>
              <w:t>12.000</w:t>
            </w:r>
          </w:p>
        </w:tc>
        <w:tc>
          <w:tcPr>
            <w:tcW w:w="600" w:type="pct"/>
            <w:tcBorders>
              <w:top w:val="single" w:sz="4" w:space="0" w:color="auto"/>
              <w:left w:val="single" w:sz="4" w:space="0" w:color="auto"/>
              <w:bottom w:val="single" w:sz="4" w:space="0" w:color="auto"/>
              <w:right w:val="single" w:sz="4" w:space="0" w:color="auto"/>
            </w:tcBorders>
            <w:hideMark/>
          </w:tcPr>
          <w:p w:rsidR="00E76C3C" w:rsidRDefault="00E76C3C">
            <w:pPr>
              <w:jc w:val="right"/>
              <w:rPr>
                <w:rFonts w:ascii="Arial" w:hAnsi="Arial" w:cs="Arial"/>
                <w:color w:val="000000"/>
                <w:sz w:val="20"/>
                <w:szCs w:val="20"/>
              </w:rPr>
            </w:pPr>
            <w:r>
              <w:rPr>
                <w:rFonts w:ascii="Arial" w:hAnsi="Arial" w:cs="Arial"/>
                <w:sz w:val="20"/>
                <w:szCs w:val="20"/>
              </w:rPr>
              <w:t>0,6910</w:t>
            </w:r>
          </w:p>
        </w:tc>
        <w:tc>
          <w:tcPr>
            <w:tcW w:w="817" w:type="pct"/>
            <w:tcBorders>
              <w:top w:val="single" w:sz="4" w:space="0" w:color="auto"/>
              <w:left w:val="single" w:sz="4" w:space="0" w:color="auto"/>
              <w:bottom w:val="single" w:sz="4" w:space="0" w:color="auto"/>
              <w:right w:val="single" w:sz="4" w:space="0" w:color="auto"/>
            </w:tcBorders>
            <w:vAlign w:val="bottom"/>
            <w:hideMark/>
          </w:tcPr>
          <w:p w:rsidR="00E76C3C" w:rsidRDefault="00E76C3C">
            <w:pPr>
              <w:rPr>
                <w:rFonts w:ascii="Calibri" w:hAnsi="Calibri"/>
                <w:color w:val="000000"/>
                <w:sz w:val="22"/>
                <w:szCs w:val="22"/>
              </w:rPr>
            </w:pPr>
            <w:r>
              <w:rPr>
                <w:rFonts w:ascii="Calibri" w:hAnsi="Calibri"/>
                <w:color w:val="000000"/>
                <w:sz w:val="22"/>
                <w:szCs w:val="22"/>
              </w:rPr>
              <w:t xml:space="preserve"> R$        8.292,00 </w:t>
            </w:r>
          </w:p>
        </w:tc>
      </w:tr>
      <w:tr w:rsidR="00E76C3C" w:rsidTr="00E76C3C">
        <w:trPr>
          <w:trHeight w:val="286"/>
        </w:trPr>
        <w:tc>
          <w:tcPr>
            <w:tcW w:w="391" w:type="pct"/>
            <w:tcBorders>
              <w:top w:val="single" w:sz="4" w:space="0" w:color="auto"/>
              <w:left w:val="single" w:sz="4" w:space="0" w:color="auto"/>
              <w:bottom w:val="single" w:sz="4" w:space="0" w:color="auto"/>
              <w:right w:val="single" w:sz="4" w:space="0" w:color="auto"/>
            </w:tcBorders>
            <w:vAlign w:val="center"/>
          </w:tcPr>
          <w:p w:rsidR="00E76C3C" w:rsidRPr="00E71334" w:rsidRDefault="00E76C3C">
            <w:pPr>
              <w:jc w:val="center"/>
              <w:rPr>
                <w:rFonts w:ascii="Arial" w:hAnsi="Arial" w:cs="Arial"/>
                <w:color w:val="000000"/>
                <w:sz w:val="20"/>
                <w:szCs w:val="20"/>
              </w:rPr>
            </w:pPr>
            <w:r w:rsidRPr="00E71334">
              <w:rPr>
                <w:rFonts w:ascii="Arial" w:hAnsi="Arial" w:cs="Arial"/>
                <w:color w:val="000000"/>
                <w:sz w:val="20"/>
                <w:szCs w:val="20"/>
              </w:rPr>
              <w:t>37.536</w:t>
            </w:r>
          </w:p>
          <w:p w:rsidR="00E76C3C" w:rsidRPr="00E71334" w:rsidRDefault="00E76C3C">
            <w:pPr>
              <w:jc w:val="center"/>
              <w:rPr>
                <w:rFonts w:ascii="Arial" w:hAnsi="Arial" w:cs="Arial"/>
                <w:color w:val="000000"/>
                <w:sz w:val="20"/>
                <w:szCs w:val="20"/>
              </w:rPr>
            </w:pPr>
          </w:p>
        </w:tc>
        <w:tc>
          <w:tcPr>
            <w:tcW w:w="2222" w:type="pct"/>
            <w:tcBorders>
              <w:top w:val="single" w:sz="4" w:space="0" w:color="auto"/>
              <w:left w:val="single" w:sz="4" w:space="0" w:color="auto"/>
              <w:bottom w:val="single" w:sz="4" w:space="0" w:color="auto"/>
              <w:right w:val="single" w:sz="4" w:space="0" w:color="auto"/>
            </w:tcBorders>
            <w:vAlign w:val="center"/>
            <w:hideMark/>
          </w:tcPr>
          <w:p w:rsidR="00E76C3C" w:rsidRPr="00E71334" w:rsidRDefault="00E76C3C">
            <w:pPr>
              <w:jc w:val="both"/>
              <w:rPr>
                <w:rFonts w:ascii="Arial" w:hAnsi="Arial" w:cs="Arial"/>
                <w:color w:val="000000"/>
                <w:sz w:val="20"/>
                <w:szCs w:val="20"/>
              </w:rPr>
            </w:pPr>
            <w:proofErr w:type="spellStart"/>
            <w:proofErr w:type="gramStart"/>
            <w:r w:rsidRPr="00E71334">
              <w:rPr>
                <w:rFonts w:ascii="Arial" w:hAnsi="Arial" w:cs="Arial"/>
                <w:color w:val="000000"/>
                <w:sz w:val="20"/>
                <w:szCs w:val="20"/>
              </w:rPr>
              <w:t>Hidrocortizona</w:t>
            </w:r>
            <w:proofErr w:type="spellEnd"/>
            <w:r w:rsidRPr="00E71334">
              <w:rPr>
                <w:rFonts w:ascii="Arial" w:hAnsi="Arial" w:cs="Arial"/>
                <w:color w:val="000000"/>
                <w:sz w:val="20"/>
                <w:szCs w:val="20"/>
              </w:rPr>
              <w:t xml:space="preserve"> ,</w:t>
            </w:r>
            <w:proofErr w:type="gramEnd"/>
            <w:r w:rsidRPr="00E71334">
              <w:rPr>
                <w:rFonts w:ascii="Arial" w:hAnsi="Arial" w:cs="Arial"/>
                <w:color w:val="000000"/>
                <w:sz w:val="20"/>
                <w:szCs w:val="20"/>
              </w:rPr>
              <w:t xml:space="preserve"> sulfato de neomicina, sulfato de </w:t>
            </w:r>
            <w:proofErr w:type="spellStart"/>
            <w:r w:rsidRPr="00E71334">
              <w:rPr>
                <w:rFonts w:ascii="Arial" w:hAnsi="Arial" w:cs="Arial"/>
                <w:color w:val="000000"/>
                <w:sz w:val="20"/>
                <w:szCs w:val="20"/>
              </w:rPr>
              <w:t>polimixina</w:t>
            </w:r>
            <w:proofErr w:type="spellEnd"/>
            <w:r w:rsidRPr="00E71334">
              <w:rPr>
                <w:rFonts w:ascii="Arial" w:hAnsi="Arial" w:cs="Arial"/>
                <w:color w:val="000000"/>
                <w:sz w:val="20"/>
                <w:szCs w:val="20"/>
              </w:rPr>
              <w:t xml:space="preserve"> 10ml</w:t>
            </w:r>
          </w:p>
        </w:tc>
        <w:tc>
          <w:tcPr>
            <w:tcW w:w="449" w:type="pct"/>
            <w:tcBorders>
              <w:top w:val="single" w:sz="4" w:space="0" w:color="auto"/>
              <w:left w:val="single" w:sz="4" w:space="0" w:color="auto"/>
              <w:bottom w:val="single" w:sz="4" w:space="0" w:color="auto"/>
              <w:right w:val="single" w:sz="4" w:space="0" w:color="auto"/>
            </w:tcBorders>
            <w:hideMark/>
          </w:tcPr>
          <w:p w:rsidR="00E76C3C" w:rsidRPr="00E71334" w:rsidRDefault="00E76C3C">
            <w:pPr>
              <w:jc w:val="right"/>
              <w:rPr>
                <w:rFonts w:ascii="Arial" w:hAnsi="Arial" w:cs="Arial"/>
                <w:color w:val="000000"/>
                <w:sz w:val="20"/>
                <w:szCs w:val="20"/>
              </w:rPr>
            </w:pPr>
            <w:proofErr w:type="spellStart"/>
            <w:proofErr w:type="gramStart"/>
            <w:r w:rsidRPr="00E71334">
              <w:rPr>
                <w:rFonts w:ascii="Arial" w:hAnsi="Arial" w:cs="Arial"/>
                <w:color w:val="000000"/>
                <w:sz w:val="20"/>
                <w:szCs w:val="20"/>
              </w:rPr>
              <w:t>fr</w:t>
            </w:r>
            <w:proofErr w:type="spellEnd"/>
            <w:proofErr w:type="gramEnd"/>
          </w:p>
        </w:tc>
        <w:tc>
          <w:tcPr>
            <w:tcW w:w="522" w:type="pct"/>
            <w:tcBorders>
              <w:top w:val="single" w:sz="4" w:space="0" w:color="auto"/>
              <w:left w:val="single" w:sz="4" w:space="0" w:color="auto"/>
              <w:bottom w:val="single" w:sz="4" w:space="0" w:color="auto"/>
              <w:right w:val="single" w:sz="4" w:space="0" w:color="auto"/>
            </w:tcBorders>
            <w:vAlign w:val="bottom"/>
          </w:tcPr>
          <w:p w:rsidR="00E76C3C" w:rsidRPr="00E71334" w:rsidRDefault="00E76C3C">
            <w:pPr>
              <w:jc w:val="right"/>
              <w:rPr>
                <w:rFonts w:ascii="Arial" w:hAnsi="Arial" w:cs="Arial"/>
                <w:color w:val="000000"/>
                <w:sz w:val="20"/>
                <w:szCs w:val="20"/>
              </w:rPr>
            </w:pPr>
            <w:r w:rsidRPr="00E71334">
              <w:rPr>
                <w:rFonts w:ascii="Arial" w:hAnsi="Arial" w:cs="Arial"/>
                <w:color w:val="000000"/>
                <w:sz w:val="20"/>
                <w:szCs w:val="20"/>
              </w:rPr>
              <w:t>04</w:t>
            </w:r>
          </w:p>
          <w:p w:rsidR="00E76C3C" w:rsidRPr="00E71334" w:rsidRDefault="00E76C3C">
            <w:pPr>
              <w:jc w:val="right"/>
              <w:rPr>
                <w:rFonts w:ascii="Arial" w:hAnsi="Arial" w:cs="Arial"/>
                <w:color w:val="000000"/>
                <w:sz w:val="20"/>
                <w:szCs w:val="20"/>
              </w:rPr>
            </w:pPr>
          </w:p>
        </w:tc>
        <w:tc>
          <w:tcPr>
            <w:tcW w:w="600" w:type="pct"/>
            <w:tcBorders>
              <w:top w:val="single" w:sz="4" w:space="0" w:color="auto"/>
              <w:left w:val="single" w:sz="4" w:space="0" w:color="auto"/>
              <w:bottom w:val="single" w:sz="4" w:space="0" w:color="auto"/>
              <w:right w:val="single" w:sz="4" w:space="0" w:color="auto"/>
            </w:tcBorders>
          </w:tcPr>
          <w:p w:rsidR="00E76C3C" w:rsidRDefault="00E71334">
            <w:pPr>
              <w:jc w:val="right"/>
              <w:rPr>
                <w:rFonts w:ascii="Arial" w:hAnsi="Arial" w:cs="Arial"/>
                <w:color w:val="000000"/>
                <w:sz w:val="20"/>
                <w:szCs w:val="20"/>
              </w:rPr>
            </w:pPr>
            <w:r>
              <w:rPr>
                <w:rFonts w:ascii="Arial" w:hAnsi="Arial" w:cs="Arial"/>
                <w:color w:val="000000"/>
                <w:sz w:val="20"/>
                <w:szCs w:val="20"/>
              </w:rPr>
              <w:t>10,56</w:t>
            </w:r>
          </w:p>
        </w:tc>
        <w:tc>
          <w:tcPr>
            <w:tcW w:w="817" w:type="pct"/>
            <w:tcBorders>
              <w:top w:val="single" w:sz="4" w:space="0" w:color="auto"/>
              <w:left w:val="single" w:sz="4" w:space="0" w:color="auto"/>
              <w:bottom w:val="single" w:sz="4" w:space="0" w:color="auto"/>
              <w:right w:val="single" w:sz="4" w:space="0" w:color="auto"/>
            </w:tcBorders>
          </w:tcPr>
          <w:p w:rsidR="00E76C3C" w:rsidRDefault="00E71334">
            <w:pPr>
              <w:jc w:val="right"/>
              <w:rPr>
                <w:rFonts w:ascii="Arial" w:hAnsi="Arial" w:cs="Arial"/>
                <w:color w:val="000000"/>
                <w:sz w:val="20"/>
                <w:szCs w:val="20"/>
              </w:rPr>
            </w:pPr>
            <w:r>
              <w:rPr>
                <w:rFonts w:ascii="Arial" w:hAnsi="Arial" w:cs="Arial"/>
                <w:color w:val="000000"/>
                <w:sz w:val="20"/>
                <w:szCs w:val="20"/>
              </w:rPr>
              <w:t>42,64</w:t>
            </w:r>
          </w:p>
        </w:tc>
      </w:tr>
    </w:tbl>
    <w:p w:rsidR="00E76C3C" w:rsidRDefault="00E76C3C" w:rsidP="00E76C3C">
      <w:pPr>
        <w:autoSpaceDE w:val="0"/>
        <w:autoSpaceDN w:val="0"/>
        <w:adjustRightInd w:val="0"/>
        <w:jc w:val="both"/>
        <w:rPr>
          <w:rFonts w:ascii="Arial" w:hAnsi="Arial" w:cs="Arial"/>
          <w:color w:val="000000"/>
          <w:sz w:val="20"/>
          <w:szCs w:val="20"/>
        </w:rPr>
      </w:pPr>
    </w:p>
    <w:p w:rsidR="00E76C3C" w:rsidRDefault="00E76C3C" w:rsidP="00E76C3C">
      <w:pPr>
        <w:autoSpaceDE w:val="0"/>
        <w:autoSpaceDN w:val="0"/>
        <w:adjustRightInd w:val="0"/>
        <w:jc w:val="both"/>
        <w:rPr>
          <w:rFonts w:ascii="Arial" w:hAnsi="Arial" w:cs="Arial"/>
        </w:rPr>
      </w:pPr>
    </w:p>
    <w:p w:rsidR="00E76C3C" w:rsidRDefault="00E76C3C" w:rsidP="00E76C3C">
      <w:pPr>
        <w:jc w:val="both"/>
        <w:rPr>
          <w:rFonts w:ascii="Arial" w:hAnsi="Arial" w:cs="Arial"/>
        </w:rPr>
      </w:pPr>
      <w:r>
        <w:rPr>
          <w:rFonts w:ascii="Arial" w:hAnsi="Arial" w:cs="Arial"/>
        </w:rPr>
        <w:t xml:space="preserve">Somente os itens </w:t>
      </w:r>
      <w:r>
        <w:rPr>
          <w:rFonts w:ascii="Arial" w:hAnsi="Arial" w:cs="Arial"/>
          <w:b/>
          <w:u w:val="single"/>
        </w:rPr>
        <w:t>42498, 42499, 42500, 42501, 42502, 42503, 42504, 42505, 42506, 42507 e 42508</w:t>
      </w:r>
      <w:r>
        <w:rPr>
          <w:rFonts w:ascii="Arial" w:hAnsi="Arial" w:cs="Arial"/>
        </w:rPr>
        <w:t xml:space="preserve"> são de ampla concorrência. Os demais itens são exclusivos de microempresa e empresa de pequeno porte conforme Decreto 8.538 de 06 de outubro de 2015.</w:t>
      </w:r>
    </w:p>
    <w:p w:rsidR="00E76C3C" w:rsidRDefault="00E76C3C" w:rsidP="00E76C3C">
      <w:pPr>
        <w:jc w:val="both"/>
        <w:rPr>
          <w:rFonts w:ascii="Arial" w:hAnsi="Arial" w:cs="Arial"/>
          <w:b/>
        </w:rPr>
      </w:pPr>
    </w:p>
    <w:p w:rsidR="00E76C3C" w:rsidRDefault="00E76C3C" w:rsidP="00E76C3C">
      <w:pPr>
        <w:jc w:val="both"/>
        <w:rPr>
          <w:rFonts w:ascii="Arial" w:hAnsi="Arial" w:cs="Arial"/>
          <w:b/>
        </w:rPr>
      </w:pPr>
      <w:r>
        <w:rPr>
          <w:rFonts w:ascii="Arial" w:hAnsi="Arial" w:cs="Arial"/>
          <w:b/>
        </w:rPr>
        <w:t>EXIGÊNCIAS/OBSERVAÇÕES</w:t>
      </w:r>
    </w:p>
    <w:p w:rsidR="00E76C3C" w:rsidRDefault="00E76C3C" w:rsidP="00E76C3C">
      <w:pPr>
        <w:autoSpaceDE w:val="0"/>
        <w:autoSpaceDN w:val="0"/>
        <w:adjustRightInd w:val="0"/>
        <w:jc w:val="both"/>
        <w:rPr>
          <w:rFonts w:ascii="Arial" w:hAnsi="Arial" w:cs="Arial"/>
        </w:rPr>
      </w:pPr>
    </w:p>
    <w:p w:rsidR="00E76C3C" w:rsidRDefault="00E76C3C" w:rsidP="00E76C3C">
      <w:pPr>
        <w:jc w:val="both"/>
        <w:rPr>
          <w:rFonts w:ascii="Arial" w:hAnsi="Arial" w:cs="Arial"/>
          <w:b/>
        </w:rPr>
      </w:pPr>
      <w:r>
        <w:rPr>
          <w:rFonts w:ascii="Arial" w:hAnsi="Arial" w:cs="Arial"/>
          <w:b/>
        </w:rPr>
        <w:t>DEVERÃO SER APRESENTADOS REGISTROS, NOTIFICAÇÕES OU A ISENÇÃO DA NECESSIDADE DOS MESMOS POR PARTE DA ANVISA PARA TODOS OS ITENS DO CERTAME.</w:t>
      </w:r>
    </w:p>
    <w:p w:rsidR="00E76C3C" w:rsidRDefault="00E76C3C" w:rsidP="00E76C3C">
      <w:pPr>
        <w:autoSpaceDE w:val="0"/>
        <w:autoSpaceDN w:val="0"/>
        <w:adjustRightInd w:val="0"/>
        <w:jc w:val="both"/>
        <w:rPr>
          <w:rFonts w:ascii="Arial" w:hAnsi="Arial" w:cs="Arial"/>
        </w:rPr>
      </w:pPr>
    </w:p>
    <w:p w:rsidR="00E76C3C" w:rsidRDefault="00E76C3C" w:rsidP="00E76C3C">
      <w:pPr>
        <w:numPr>
          <w:ilvl w:val="0"/>
          <w:numId w:val="2"/>
        </w:numPr>
        <w:ind w:left="0" w:firstLine="357"/>
        <w:jc w:val="both"/>
        <w:rPr>
          <w:rFonts w:ascii="Arial" w:hAnsi="Arial" w:cs="Arial"/>
          <w:bCs/>
        </w:rPr>
      </w:pPr>
      <w:r>
        <w:rPr>
          <w:rFonts w:ascii="Arial" w:hAnsi="Arial" w:cs="Arial"/>
        </w:rPr>
        <w:t>Autorização de Funcionamento da Empresa (AFE) expedida pela ANVISA – Agência Nacional de Vigilância Sanitária;</w:t>
      </w:r>
    </w:p>
    <w:p w:rsidR="00E76C3C" w:rsidRDefault="00E76C3C" w:rsidP="00E76C3C">
      <w:pPr>
        <w:numPr>
          <w:ilvl w:val="0"/>
          <w:numId w:val="2"/>
        </w:numPr>
        <w:ind w:left="0" w:firstLine="357"/>
        <w:jc w:val="both"/>
        <w:rPr>
          <w:rFonts w:ascii="Arial" w:hAnsi="Arial" w:cs="Arial"/>
        </w:rPr>
      </w:pPr>
      <w:r>
        <w:rPr>
          <w:rFonts w:ascii="Arial" w:hAnsi="Arial" w:cs="Arial"/>
        </w:rPr>
        <w:t>Para produtos constantes na relação do Regulamento Técnico sobre substâncias e medicamentos sujeitos a controle especial deverá ser apresentada a Autorização Especial de Funcionamento;</w:t>
      </w:r>
    </w:p>
    <w:p w:rsidR="00E76C3C" w:rsidRDefault="00E76C3C" w:rsidP="00E76C3C">
      <w:pPr>
        <w:numPr>
          <w:ilvl w:val="0"/>
          <w:numId w:val="2"/>
        </w:numPr>
        <w:ind w:left="0" w:firstLine="357"/>
        <w:jc w:val="both"/>
        <w:rPr>
          <w:rFonts w:ascii="Arial" w:hAnsi="Arial" w:cs="Arial"/>
        </w:rPr>
      </w:pPr>
      <w:r>
        <w:rPr>
          <w:rFonts w:ascii="Arial" w:hAnsi="Arial" w:cs="Arial"/>
        </w:rPr>
        <w:t>Licença de Funcionamento (Alvará Sanitário) Estadual/Municipal;</w:t>
      </w:r>
    </w:p>
    <w:p w:rsidR="00E76C3C" w:rsidRDefault="00E76C3C" w:rsidP="00E76C3C">
      <w:pPr>
        <w:numPr>
          <w:ilvl w:val="0"/>
          <w:numId w:val="2"/>
        </w:numPr>
        <w:ind w:left="0" w:firstLine="357"/>
        <w:jc w:val="both"/>
        <w:rPr>
          <w:rFonts w:ascii="Arial" w:hAnsi="Arial" w:cs="Arial"/>
        </w:rPr>
      </w:pPr>
      <w:r>
        <w:rPr>
          <w:rFonts w:ascii="Arial" w:hAnsi="Arial" w:cs="Arial"/>
        </w:rPr>
        <w:t>Certificado de Boas Práticas de Fabricação e Controle por linha de Produção/Produtos, emitido pela ANVISA e no caso de produtos importados, Certificado de Boas Práticas de Importação, Distribuição e Armazenamento da empresa importadora;</w:t>
      </w:r>
    </w:p>
    <w:p w:rsidR="00E76C3C" w:rsidRDefault="00E76C3C" w:rsidP="00E76C3C">
      <w:pPr>
        <w:numPr>
          <w:ilvl w:val="0"/>
          <w:numId w:val="2"/>
        </w:numPr>
        <w:ind w:left="0" w:firstLine="357"/>
        <w:jc w:val="both"/>
        <w:rPr>
          <w:rFonts w:ascii="Arial" w:hAnsi="Arial" w:cs="Arial"/>
        </w:rPr>
      </w:pPr>
      <w:r>
        <w:rPr>
          <w:rFonts w:ascii="Arial" w:hAnsi="Arial" w:cs="Arial"/>
        </w:rPr>
        <w:t>O Relatório de Inspeção emitido pela Vigilância Sanitária Local, com parecer conclusivo, de que as empresas cumprem com as Boas Práticas de Fabricação, não substitui, nem vale como documento de certificação da empresa;</w:t>
      </w:r>
    </w:p>
    <w:p w:rsidR="00E76C3C" w:rsidRDefault="00E76C3C" w:rsidP="00E76C3C">
      <w:pPr>
        <w:numPr>
          <w:ilvl w:val="0"/>
          <w:numId w:val="2"/>
        </w:numPr>
        <w:ind w:left="0" w:firstLine="357"/>
        <w:jc w:val="both"/>
        <w:rPr>
          <w:rFonts w:ascii="Arial" w:hAnsi="Arial" w:cs="Arial"/>
        </w:rPr>
      </w:pPr>
      <w:r>
        <w:rPr>
          <w:rFonts w:ascii="Arial" w:hAnsi="Arial" w:cs="Arial"/>
        </w:rPr>
        <w:t xml:space="preserve">Certificado de Registro do medicamento, emitido pela ANVISA, ou cópia autenticada da publicação no “DOU” relativamente ao registro do medicamento. Caso o prazo de validade esteja vencido deverá ser apresentado Certificado de Registro, ou cópia da publicação no “DOU” acompanhamento do pedido de revalidação “FP </w:t>
      </w:r>
      <w:proofErr w:type="gramStart"/>
      <w:smartTag w:uri="urn:schemas-microsoft-com:office:smarttags" w:element="metricconverter">
        <w:smartTagPr>
          <w:attr w:name="ProductID" w:val="1”"/>
        </w:smartTagPr>
        <w:r>
          <w:rPr>
            <w:rFonts w:ascii="Arial" w:hAnsi="Arial" w:cs="Arial"/>
          </w:rPr>
          <w:t>1</w:t>
        </w:r>
        <w:proofErr w:type="gramEnd"/>
        <w:r>
          <w:rPr>
            <w:rFonts w:ascii="Arial" w:hAnsi="Arial" w:cs="Arial"/>
          </w:rPr>
          <w:t>”</w:t>
        </w:r>
      </w:smartTag>
      <w:r>
        <w:rPr>
          <w:rFonts w:ascii="Arial" w:hAnsi="Arial" w:cs="Arial"/>
        </w:rPr>
        <w:t xml:space="preserve"> E “FP </w:t>
      </w:r>
      <w:smartTag w:uri="urn:schemas-microsoft-com:office:smarttags" w:element="metricconverter">
        <w:smartTagPr>
          <w:attr w:name="ProductID" w:val="2”"/>
        </w:smartTagPr>
        <w:r>
          <w:rPr>
            <w:rFonts w:ascii="Arial" w:hAnsi="Arial" w:cs="Arial"/>
          </w:rPr>
          <w:t>2”</w:t>
        </w:r>
      </w:smartTag>
      <w:r>
        <w:rPr>
          <w:rFonts w:ascii="Arial" w:hAnsi="Arial" w:cs="Arial"/>
        </w:rPr>
        <w:t>, datado do semestre anterior ao do vencimento.</w:t>
      </w:r>
    </w:p>
    <w:p w:rsidR="00E76C3C" w:rsidRDefault="00E76C3C" w:rsidP="00E76C3C">
      <w:pPr>
        <w:numPr>
          <w:ilvl w:val="0"/>
          <w:numId w:val="2"/>
        </w:numPr>
        <w:ind w:left="0" w:firstLine="357"/>
        <w:jc w:val="both"/>
        <w:rPr>
          <w:rFonts w:ascii="Arial" w:hAnsi="Arial" w:cs="Arial"/>
        </w:rPr>
      </w:pPr>
      <w:r>
        <w:rPr>
          <w:rFonts w:ascii="Arial" w:hAnsi="Arial" w:cs="Arial"/>
        </w:rPr>
        <w:t>Se Declarado Dispensado de Registro, deverá ser apresentada a notificação do produto ofertado, e a comprovação de isenção do registro no Ministério da Saúde;</w:t>
      </w:r>
    </w:p>
    <w:p w:rsidR="00E76C3C" w:rsidRDefault="00E76C3C" w:rsidP="00E76C3C">
      <w:pPr>
        <w:numPr>
          <w:ilvl w:val="0"/>
          <w:numId w:val="2"/>
        </w:numPr>
        <w:ind w:left="0" w:firstLine="357"/>
        <w:jc w:val="both"/>
        <w:rPr>
          <w:rFonts w:ascii="Arial" w:hAnsi="Arial" w:cs="Arial"/>
        </w:rPr>
      </w:pPr>
      <w:r>
        <w:rPr>
          <w:rFonts w:ascii="Arial" w:hAnsi="Arial" w:cs="Arial"/>
        </w:rPr>
        <w:t>As renovações das Autorizações de Funcionamento expedidas pela ANVISA somente serão consideradas válidas mediante apresentação de sua publicação no Diário Oficial da União – DOU.</w:t>
      </w:r>
    </w:p>
    <w:p w:rsidR="00E76C3C" w:rsidRDefault="00E76C3C" w:rsidP="00E76C3C">
      <w:pPr>
        <w:numPr>
          <w:ilvl w:val="0"/>
          <w:numId w:val="2"/>
        </w:numPr>
        <w:ind w:left="0" w:firstLine="357"/>
        <w:jc w:val="both"/>
        <w:rPr>
          <w:rFonts w:ascii="Arial" w:hAnsi="Arial" w:cs="Arial"/>
        </w:rPr>
      </w:pPr>
      <w:r>
        <w:rPr>
          <w:rFonts w:ascii="Arial" w:hAnsi="Arial" w:cs="Arial"/>
        </w:rPr>
        <w:t>Para a comprovação de que tratam os subitens a, b, d, f, g também serão aceitos “</w:t>
      </w:r>
      <w:proofErr w:type="spellStart"/>
      <w:r>
        <w:rPr>
          <w:rFonts w:ascii="Arial" w:hAnsi="Arial" w:cs="Arial"/>
        </w:rPr>
        <w:t>prints</w:t>
      </w:r>
      <w:proofErr w:type="spellEnd"/>
      <w:r>
        <w:rPr>
          <w:rFonts w:ascii="Arial" w:hAnsi="Arial" w:cs="Arial"/>
        </w:rPr>
        <w:t xml:space="preserve">” de páginas do sítio da Agência Nacional de Vigilância Sanitária – ANVISA, que estarão sujeitos à confirmação pela Comissão de Julgamento de Licitação. </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 xml:space="preserve">III - JUSTIFICATIVA DA CONTRATAÇÃO </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rPr>
        <w:t>Aquisição de medicamentos para utilização no atendimento prestado aos pacientes do SUS e nas atividades realizados no âmbito do mesmo na Assistência Farmacêutica Básica.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IV - DISPONIBILIDADE ORÇAMENTÁRIA E FINANCEIRA PARA A DESPESA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spacing w:line="360" w:lineRule="auto"/>
        <w:jc w:val="both"/>
        <w:rPr>
          <w:rFonts w:ascii="Arial" w:hAnsi="Arial" w:cs="Arial"/>
        </w:rPr>
      </w:pPr>
      <w:r>
        <w:rPr>
          <w:rFonts w:ascii="Arial" w:hAnsi="Arial" w:cs="Arial"/>
        </w:rPr>
        <w:t>As despesas decorrentes da contratação correrão por conta das dotações orçamentárias própria da Prefeitura Municipal de Patos de Minas/MG, na classificação orçamentária nº:</w:t>
      </w:r>
    </w:p>
    <w:p w:rsidR="00E76C3C" w:rsidRDefault="00E76C3C" w:rsidP="00E76C3C">
      <w:pPr>
        <w:autoSpaceDE w:val="0"/>
        <w:autoSpaceDN w:val="0"/>
        <w:adjustRightInd w:val="0"/>
        <w:jc w:val="both"/>
        <w:rPr>
          <w:rFonts w:ascii="Arial" w:hAnsi="Arial" w:cs="Arial"/>
        </w:rPr>
      </w:pPr>
    </w:p>
    <w:p w:rsidR="00E76C3C" w:rsidRDefault="00E76C3C" w:rsidP="00E76C3C">
      <w:pPr>
        <w:widowControl w:val="0"/>
        <w:numPr>
          <w:ilvl w:val="0"/>
          <w:numId w:val="4"/>
        </w:numPr>
        <w:suppressAutoHyphens/>
        <w:jc w:val="both"/>
        <w:rPr>
          <w:rFonts w:ascii="Arial" w:hAnsi="Arial" w:cs="Arial"/>
          <w:sz w:val="22"/>
          <w:szCs w:val="22"/>
        </w:rPr>
      </w:pPr>
      <w:r>
        <w:rPr>
          <w:rFonts w:ascii="Arial" w:hAnsi="Arial" w:cs="Arial"/>
          <w:sz w:val="22"/>
          <w:szCs w:val="22"/>
        </w:rPr>
        <w:t>09.01.00.2.0122.10.303.0021.3.3.90.32.00.00 – MATERIAL, BEM OU SERVIÇO PARA DISTRIBUIÇÃO GRATUITA Fonte: 01 – 0002 – 0000 – 0000.</w:t>
      </w:r>
    </w:p>
    <w:p w:rsidR="00E76C3C" w:rsidRDefault="00E76C3C" w:rsidP="00E76C3C">
      <w:pPr>
        <w:widowControl w:val="0"/>
        <w:numPr>
          <w:ilvl w:val="0"/>
          <w:numId w:val="4"/>
        </w:numPr>
        <w:suppressAutoHyphens/>
        <w:jc w:val="both"/>
        <w:rPr>
          <w:rFonts w:ascii="Arial" w:hAnsi="Arial" w:cs="Arial"/>
          <w:sz w:val="22"/>
          <w:szCs w:val="22"/>
        </w:rPr>
      </w:pPr>
      <w:r>
        <w:rPr>
          <w:rFonts w:ascii="Arial" w:hAnsi="Arial" w:cs="Arial"/>
          <w:sz w:val="22"/>
          <w:szCs w:val="22"/>
        </w:rPr>
        <w:t xml:space="preserve">09.01.00.2.0122.10.303.0021.3.3.90.32.00.00 – MATERIAL, BEM OU SERVIÇO PARA DISTRIBUIÇÃO GRATUITA Fonte: 01 – 0049 – 0100 – </w:t>
      </w:r>
      <w:proofErr w:type="gramStart"/>
      <w:r>
        <w:rPr>
          <w:rFonts w:ascii="Arial" w:hAnsi="Arial" w:cs="Arial"/>
          <w:sz w:val="22"/>
          <w:szCs w:val="22"/>
        </w:rPr>
        <w:t>0000</w:t>
      </w:r>
      <w:proofErr w:type="gramEnd"/>
    </w:p>
    <w:p w:rsidR="00E76C3C" w:rsidRDefault="00E76C3C" w:rsidP="00E76C3C">
      <w:pPr>
        <w:widowControl w:val="0"/>
        <w:numPr>
          <w:ilvl w:val="0"/>
          <w:numId w:val="4"/>
        </w:numPr>
        <w:suppressAutoHyphens/>
        <w:jc w:val="both"/>
        <w:rPr>
          <w:rFonts w:ascii="Arial" w:hAnsi="Arial" w:cs="Arial"/>
          <w:sz w:val="22"/>
          <w:szCs w:val="22"/>
        </w:rPr>
      </w:pPr>
      <w:r>
        <w:rPr>
          <w:rFonts w:ascii="Arial" w:hAnsi="Arial" w:cs="Arial"/>
          <w:sz w:val="22"/>
          <w:szCs w:val="22"/>
        </w:rPr>
        <w:t xml:space="preserve">09.01.00.2.0106.10.302.0022.3.3.90.32.00.00 – MATERIAL, BEM OU SERVIÇO PARA DISTRIBUIÇÃO GRATUITA Fonte: </w:t>
      </w:r>
      <w:proofErr w:type="gramStart"/>
      <w:r>
        <w:rPr>
          <w:rFonts w:ascii="Arial" w:hAnsi="Arial" w:cs="Arial"/>
          <w:sz w:val="22"/>
          <w:szCs w:val="22"/>
        </w:rPr>
        <w:t>01 – 0055 – 0204</w:t>
      </w:r>
      <w:proofErr w:type="gramEnd"/>
      <w:r>
        <w:rPr>
          <w:rFonts w:ascii="Arial" w:hAnsi="Arial" w:cs="Arial"/>
          <w:sz w:val="22"/>
          <w:szCs w:val="22"/>
        </w:rPr>
        <w:t xml:space="preserve"> – 0000.</w:t>
      </w:r>
    </w:p>
    <w:p w:rsidR="00E76C3C" w:rsidRDefault="00E76C3C" w:rsidP="00E76C3C">
      <w:pPr>
        <w:widowControl w:val="0"/>
        <w:numPr>
          <w:ilvl w:val="0"/>
          <w:numId w:val="4"/>
        </w:numPr>
        <w:suppressAutoHyphens/>
        <w:jc w:val="both"/>
        <w:rPr>
          <w:rFonts w:ascii="Arial" w:hAnsi="Arial" w:cs="Arial"/>
          <w:sz w:val="22"/>
          <w:szCs w:val="22"/>
        </w:rPr>
      </w:pPr>
      <w:r>
        <w:rPr>
          <w:rFonts w:ascii="Arial" w:hAnsi="Arial" w:cs="Arial"/>
          <w:sz w:val="22"/>
          <w:szCs w:val="22"/>
        </w:rPr>
        <w:t>09.01.00.2.0370.10.302.0022.3.3.90.30.00.00 – MATERIAL DE CONSUMO Fonte: 01 – 0002 – 0000 – 0000.</w:t>
      </w:r>
    </w:p>
    <w:p w:rsidR="00E76C3C" w:rsidRDefault="00E76C3C" w:rsidP="00E76C3C">
      <w:pPr>
        <w:widowControl w:val="0"/>
        <w:numPr>
          <w:ilvl w:val="0"/>
          <w:numId w:val="4"/>
        </w:numPr>
        <w:suppressAutoHyphens/>
        <w:jc w:val="both"/>
        <w:rPr>
          <w:rFonts w:ascii="Arial" w:hAnsi="Arial" w:cs="Arial"/>
          <w:sz w:val="22"/>
          <w:szCs w:val="22"/>
        </w:rPr>
      </w:pPr>
      <w:r>
        <w:rPr>
          <w:rFonts w:ascii="Arial" w:hAnsi="Arial" w:cs="Arial"/>
          <w:sz w:val="22"/>
          <w:szCs w:val="22"/>
        </w:rPr>
        <w:t xml:space="preserve">09.01.00.2.0114.10.302.0022.3.3.90.30.00.00 – MATERIAL DE CONSUMO Fonte: </w:t>
      </w:r>
      <w:proofErr w:type="gramStart"/>
      <w:r>
        <w:rPr>
          <w:rFonts w:ascii="Arial" w:hAnsi="Arial" w:cs="Arial"/>
          <w:sz w:val="22"/>
          <w:szCs w:val="22"/>
        </w:rPr>
        <w:t>01 – 0049 – 0100</w:t>
      </w:r>
      <w:proofErr w:type="gramEnd"/>
      <w:r>
        <w:rPr>
          <w:rFonts w:ascii="Arial" w:hAnsi="Arial" w:cs="Arial"/>
          <w:sz w:val="22"/>
          <w:szCs w:val="22"/>
        </w:rPr>
        <w:t xml:space="preserve"> – 0000. </w:t>
      </w:r>
    </w:p>
    <w:p w:rsidR="00E76C3C" w:rsidRDefault="00E76C3C" w:rsidP="00E76C3C">
      <w:pPr>
        <w:widowControl w:val="0"/>
        <w:numPr>
          <w:ilvl w:val="0"/>
          <w:numId w:val="4"/>
        </w:numPr>
        <w:suppressAutoHyphens/>
        <w:jc w:val="both"/>
        <w:rPr>
          <w:rFonts w:ascii="Arial" w:hAnsi="Arial" w:cs="Arial"/>
          <w:sz w:val="22"/>
          <w:szCs w:val="22"/>
        </w:rPr>
      </w:pPr>
      <w:r>
        <w:rPr>
          <w:rFonts w:ascii="Arial" w:hAnsi="Arial" w:cs="Arial"/>
          <w:sz w:val="22"/>
          <w:szCs w:val="22"/>
        </w:rPr>
        <w:t>07.03.00.2.0368.04.122.0002.3.3.90.30.00.00 – MATERIAL DE CONSUMO Fonte: 01 - 0000 - 0000 – 0003.</w:t>
      </w:r>
    </w:p>
    <w:p w:rsidR="00E76C3C" w:rsidRDefault="00E76C3C" w:rsidP="00E76C3C">
      <w:pPr>
        <w:widowControl w:val="0"/>
        <w:suppressAutoHyphens/>
        <w:ind w:left="720"/>
        <w:jc w:val="both"/>
        <w:rPr>
          <w:rFonts w:ascii="Arial" w:hAnsi="Arial" w:cs="Arial"/>
          <w:b/>
          <w:sz w:val="22"/>
          <w:szCs w:val="22"/>
          <w:highlight w:val="yellow"/>
        </w:rPr>
      </w:pPr>
    </w:p>
    <w:p w:rsidR="00E76C3C" w:rsidRDefault="00E76C3C" w:rsidP="00E76C3C">
      <w:pPr>
        <w:widowControl w:val="0"/>
        <w:suppressAutoHyphens/>
        <w:ind w:left="720"/>
        <w:jc w:val="both"/>
        <w:rPr>
          <w:rFonts w:ascii="Arial" w:hAnsi="Arial" w:cs="Arial"/>
          <w:b/>
          <w:sz w:val="22"/>
          <w:szCs w:val="22"/>
          <w:highlight w:val="yellow"/>
        </w:rPr>
      </w:pPr>
    </w:p>
    <w:p w:rsidR="00E76C3C" w:rsidRDefault="00E76C3C" w:rsidP="00E76C3C">
      <w:pPr>
        <w:autoSpaceDE w:val="0"/>
        <w:autoSpaceDN w:val="0"/>
        <w:adjustRightInd w:val="0"/>
        <w:jc w:val="both"/>
        <w:rPr>
          <w:rFonts w:ascii="Arial" w:hAnsi="Arial" w:cs="Arial"/>
          <w:b/>
          <w:bCs/>
        </w:rPr>
      </w:pPr>
      <w:r>
        <w:rPr>
          <w:rFonts w:ascii="Arial" w:hAnsi="Arial" w:cs="Arial"/>
          <w:b/>
          <w:bCs/>
        </w:rPr>
        <w:t>V - DA CONTRATAÇÃO</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r>
        <w:rPr>
          <w:rFonts w:ascii="Arial" w:hAnsi="Arial" w:cs="Arial"/>
        </w:rPr>
        <w:t>A contratação do presente processo será formalizada mediante nota de empenho, conforme faculta o § 4º do art. 62 da Lei 8.666 de 21.06.1993.</w:t>
      </w:r>
    </w:p>
    <w:p w:rsidR="00E76C3C" w:rsidRDefault="00E76C3C" w:rsidP="00E76C3C">
      <w:pPr>
        <w:autoSpaceDE w:val="0"/>
        <w:autoSpaceDN w:val="0"/>
        <w:adjustRightInd w:val="0"/>
        <w:jc w:val="both"/>
        <w:rPr>
          <w:rFonts w:ascii="Arial" w:hAnsi="Arial" w:cs="Arial"/>
        </w:rPr>
      </w:pPr>
      <w:r>
        <w:rPr>
          <w:rFonts w:ascii="Arial" w:hAnsi="Arial" w:cs="Arial"/>
        </w:rPr>
        <w:t>O recebimento do objeto se efetivará na forma prevista no art. 73 da Lei 8.666 de 21.06.1993, e nas disposições deste Termo de Referência.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VI- CONDIÇÕES DE ENTREGA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r>
        <w:rPr>
          <w:rFonts w:ascii="Arial" w:hAnsi="Arial" w:cs="Arial"/>
        </w:rPr>
        <w:t>Os produtos deverão ser transportados e armazenados conforme legislação vigente e condições sanitárias previstas pelo órgão regulador (ANVISA).</w:t>
      </w:r>
    </w:p>
    <w:p w:rsidR="00E76C3C" w:rsidRDefault="00E76C3C" w:rsidP="00E76C3C">
      <w:pPr>
        <w:autoSpaceDE w:val="0"/>
        <w:autoSpaceDN w:val="0"/>
        <w:adjustRightInd w:val="0"/>
        <w:jc w:val="both"/>
        <w:rPr>
          <w:rFonts w:ascii="Arial" w:hAnsi="Arial" w:cs="Arial"/>
        </w:rPr>
      </w:pPr>
      <w:r>
        <w:rPr>
          <w:rFonts w:ascii="Arial" w:hAnsi="Arial" w:cs="Arial"/>
        </w:rPr>
        <w:t xml:space="preserve">Os medicamentos adquiridos pela Secretaria Municipal da Saúde deverão ser acompanhados de laudos de análise do fabricante para cada lote entregue e sempre que necessário </w:t>
      </w:r>
      <w:proofErr w:type="gramStart"/>
      <w:r>
        <w:rPr>
          <w:rFonts w:ascii="Arial" w:hAnsi="Arial" w:cs="Arial"/>
        </w:rPr>
        <w:t>a</w:t>
      </w:r>
      <w:proofErr w:type="gramEnd"/>
      <w:r>
        <w:rPr>
          <w:rFonts w:ascii="Arial" w:hAnsi="Arial" w:cs="Arial"/>
        </w:rPr>
        <w:t xml:space="preserve"> unidade requisitante poderá solicitar as especificações técnicas do produto, estabelecidas pelo fabricante como padrão de qualidade de seu medicamento.</w:t>
      </w:r>
    </w:p>
    <w:p w:rsidR="00E76C3C" w:rsidRDefault="00E76C3C" w:rsidP="00E76C3C">
      <w:pPr>
        <w:autoSpaceDE w:val="0"/>
        <w:autoSpaceDN w:val="0"/>
        <w:adjustRightInd w:val="0"/>
        <w:jc w:val="both"/>
        <w:rPr>
          <w:rFonts w:ascii="Arial" w:hAnsi="Arial" w:cs="Arial"/>
        </w:rPr>
      </w:pPr>
      <w:r>
        <w:rPr>
          <w:rFonts w:ascii="Arial" w:hAnsi="Arial" w:cs="Arial"/>
        </w:rPr>
        <w:t xml:space="preserve">A solicitação de fornecimento será feita pela Secretaria Municipal de Saúde através da Autorização de Compras/Serviços – ACS e respectiva nota de empenho. </w:t>
      </w:r>
    </w:p>
    <w:p w:rsidR="00E76C3C" w:rsidRDefault="00E76C3C" w:rsidP="00E76C3C">
      <w:pPr>
        <w:autoSpaceDE w:val="0"/>
        <w:autoSpaceDN w:val="0"/>
        <w:adjustRightInd w:val="0"/>
        <w:jc w:val="both"/>
        <w:rPr>
          <w:rFonts w:ascii="Arial" w:hAnsi="Arial" w:cs="Arial"/>
        </w:rPr>
      </w:pPr>
      <w:r>
        <w:rPr>
          <w:rFonts w:ascii="Arial" w:hAnsi="Arial" w:cs="Arial"/>
        </w:rPr>
        <w:t>O Município somente aceitará o bem que estiver em conformidade com as especificações do item descritas na proposta Anexo I.</w:t>
      </w:r>
    </w:p>
    <w:p w:rsidR="00E76C3C" w:rsidRDefault="00E76C3C" w:rsidP="00E76C3C">
      <w:pPr>
        <w:autoSpaceDE w:val="0"/>
        <w:autoSpaceDN w:val="0"/>
        <w:adjustRightInd w:val="0"/>
        <w:jc w:val="both"/>
        <w:rPr>
          <w:rFonts w:ascii="Arial" w:hAnsi="Arial" w:cs="Arial"/>
        </w:rPr>
      </w:pPr>
      <w:r>
        <w:rPr>
          <w:rFonts w:ascii="Arial" w:hAnsi="Arial" w:cs="Arial"/>
        </w:rPr>
        <w:t>Caso o bem entregue estiver fora das especificações será devolvido pelo Almoxarifado Central, mediante Termo de Recusa, sendo que a contratada terá o prazo de até 10 (dez) dias, contados da data da expedição do termo, para providenciar a troca.</w:t>
      </w:r>
    </w:p>
    <w:p w:rsidR="00E76C3C" w:rsidRDefault="00E76C3C" w:rsidP="00E76C3C">
      <w:pPr>
        <w:jc w:val="both"/>
        <w:rPr>
          <w:rFonts w:ascii="Arial" w:hAnsi="Arial" w:cs="Arial"/>
        </w:rPr>
      </w:pPr>
      <w:r>
        <w:rPr>
          <w:rFonts w:ascii="Arial" w:hAnsi="Arial" w:cs="Arial"/>
        </w:rPr>
        <w:t xml:space="preserve">Os materiais, objetos desta licitação, deverão ser entregues no máximo em 30 (trinta) dias após a expedição da solicitação, na </w:t>
      </w:r>
      <w:r>
        <w:rPr>
          <w:rFonts w:ascii="Arial" w:hAnsi="Arial" w:cs="Arial"/>
          <w:b/>
        </w:rPr>
        <w:t xml:space="preserve">Farmácia Municipal - Praça Desembargador Frederico, nº 59 – Bairro Centro - de segunda à sexta-feira, de </w:t>
      </w:r>
      <w:proofErr w:type="gramStart"/>
      <w:r>
        <w:rPr>
          <w:rFonts w:ascii="Arial" w:hAnsi="Arial" w:cs="Arial"/>
          <w:b/>
        </w:rPr>
        <w:t>08:00</w:t>
      </w:r>
      <w:proofErr w:type="gramEnd"/>
      <w:r>
        <w:rPr>
          <w:rFonts w:ascii="Arial" w:hAnsi="Arial" w:cs="Arial"/>
          <w:b/>
        </w:rPr>
        <w:t xml:space="preserve"> às 16:00 horas.</w:t>
      </w:r>
    </w:p>
    <w:p w:rsidR="00E76C3C" w:rsidRDefault="00E76C3C" w:rsidP="00E76C3C">
      <w:pPr>
        <w:autoSpaceDE w:val="0"/>
        <w:autoSpaceDN w:val="0"/>
        <w:adjustRightInd w:val="0"/>
        <w:jc w:val="both"/>
        <w:rPr>
          <w:rFonts w:ascii="Arial" w:hAnsi="Arial" w:cs="Arial"/>
        </w:rPr>
      </w:pPr>
      <w:r>
        <w:rPr>
          <w:rFonts w:ascii="Arial" w:hAnsi="Arial" w:cs="Arial"/>
        </w:rPr>
        <w:lastRenderedPageBreak/>
        <w:t>O recebimento provisório do objeto não exclui a responsabilidade civil a ele relativa, nem a ético-profissional, pela sua perfeita execução e dar-se-á se satisfeitas às seguintes condições:</w:t>
      </w:r>
    </w:p>
    <w:p w:rsidR="00E76C3C" w:rsidRDefault="00E76C3C" w:rsidP="00E76C3C">
      <w:pPr>
        <w:autoSpaceDE w:val="0"/>
        <w:autoSpaceDN w:val="0"/>
        <w:adjustRightInd w:val="0"/>
        <w:jc w:val="both"/>
        <w:rPr>
          <w:rFonts w:ascii="Arial" w:hAnsi="Arial" w:cs="Arial"/>
        </w:rPr>
      </w:pPr>
      <w:r>
        <w:rPr>
          <w:rFonts w:ascii="Arial" w:hAnsi="Arial" w:cs="Arial"/>
        </w:rPr>
        <w:t>a) deverão ser novos e originais de fábricas;</w:t>
      </w:r>
    </w:p>
    <w:p w:rsidR="00E76C3C" w:rsidRDefault="00E76C3C" w:rsidP="00E76C3C">
      <w:pPr>
        <w:autoSpaceDE w:val="0"/>
        <w:autoSpaceDN w:val="0"/>
        <w:adjustRightInd w:val="0"/>
        <w:jc w:val="both"/>
        <w:rPr>
          <w:rFonts w:ascii="Arial" w:hAnsi="Arial" w:cs="Arial"/>
        </w:rPr>
      </w:pPr>
      <w:r>
        <w:rPr>
          <w:rFonts w:ascii="Arial" w:hAnsi="Arial" w:cs="Arial"/>
        </w:rPr>
        <w:t>a) devidamente embalados, acondicionados e identificados;</w:t>
      </w:r>
    </w:p>
    <w:p w:rsidR="00E76C3C" w:rsidRDefault="00E76C3C" w:rsidP="00E76C3C">
      <w:pPr>
        <w:autoSpaceDE w:val="0"/>
        <w:autoSpaceDN w:val="0"/>
        <w:adjustRightInd w:val="0"/>
        <w:jc w:val="both"/>
        <w:rPr>
          <w:rFonts w:ascii="Arial" w:hAnsi="Arial" w:cs="Arial"/>
        </w:rPr>
      </w:pPr>
      <w:r>
        <w:rPr>
          <w:rFonts w:ascii="Arial" w:hAnsi="Arial" w:cs="Arial"/>
        </w:rPr>
        <w:t>b) quantidades em conformidade com o estabelecido na Nota de Empenho;</w:t>
      </w:r>
    </w:p>
    <w:p w:rsidR="00E76C3C" w:rsidRDefault="00E76C3C" w:rsidP="00E76C3C">
      <w:pPr>
        <w:autoSpaceDE w:val="0"/>
        <w:autoSpaceDN w:val="0"/>
        <w:adjustRightInd w:val="0"/>
        <w:jc w:val="both"/>
        <w:rPr>
          <w:rFonts w:ascii="Arial" w:hAnsi="Arial" w:cs="Arial"/>
        </w:rPr>
      </w:pPr>
      <w:r>
        <w:rPr>
          <w:rFonts w:ascii="Arial" w:hAnsi="Arial" w:cs="Arial"/>
        </w:rPr>
        <w:t>c) no prazo, local e horário de entrega estabelecida pela Contratante;</w:t>
      </w:r>
    </w:p>
    <w:p w:rsidR="00E76C3C" w:rsidRDefault="00E76C3C" w:rsidP="00E76C3C">
      <w:pPr>
        <w:autoSpaceDE w:val="0"/>
        <w:autoSpaceDN w:val="0"/>
        <w:adjustRightInd w:val="0"/>
        <w:jc w:val="both"/>
        <w:rPr>
          <w:rFonts w:ascii="Arial" w:hAnsi="Arial" w:cs="Arial"/>
        </w:rPr>
      </w:pPr>
      <w:r>
        <w:rPr>
          <w:rFonts w:ascii="Arial" w:hAnsi="Arial" w:cs="Arial"/>
        </w:rPr>
        <w:t>d) de acordo com as especificações técnicas estabelecidas pela Contratante;</w:t>
      </w:r>
    </w:p>
    <w:p w:rsidR="00E76C3C" w:rsidRDefault="00E76C3C" w:rsidP="00E76C3C">
      <w:pPr>
        <w:autoSpaceDE w:val="0"/>
        <w:autoSpaceDN w:val="0"/>
        <w:adjustRightInd w:val="0"/>
        <w:jc w:val="both"/>
        <w:rPr>
          <w:rFonts w:ascii="Arial" w:hAnsi="Arial" w:cs="Arial"/>
        </w:rPr>
      </w:pPr>
      <w:r>
        <w:rPr>
          <w:rFonts w:ascii="Arial" w:hAnsi="Arial" w:cs="Arial"/>
        </w:rPr>
        <w:t>O recebimento definitivo dar-se-á após:</w:t>
      </w:r>
    </w:p>
    <w:p w:rsidR="00E76C3C" w:rsidRDefault="00E76C3C" w:rsidP="00E76C3C">
      <w:pPr>
        <w:autoSpaceDE w:val="0"/>
        <w:autoSpaceDN w:val="0"/>
        <w:adjustRightInd w:val="0"/>
        <w:jc w:val="both"/>
        <w:rPr>
          <w:rFonts w:ascii="Arial" w:hAnsi="Arial" w:cs="Arial"/>
        </w:rPr>
      </w:pPr>
      <w:r>
        <w:rPr>
          <w:rFonts w:ascii="Arial" w:hAnsi="Arial" w:cs="Arial"/>
        </w:rPr>
        <w:t>a) verificação física para constatar a sua integridade;</w:t>
      </w:r>
    </w:p>
    <w:p w:rsidR="00E76C3C" w:rsidRDefault="00E76C3C" w:rsidP="00E76C3C">
      <w:pPr>
        <w:autoSpaceDE w:val="0"/>
        <w:autoSpaceDN w:val="0"/>
        <w:adjustRightInd w:val="0"/>
        <w:jc w:val="both"/>
        <w:rPr>
          <w:rFonts w:ascii="Arial" w:hAnsi="Arial" w:cs="Arial"/>
        </w:rPr>
      </w:pPr>
      <w:r>
        <w:rPr>
          <w:rFonts w:ascii="Arial" w:hAnsi="Arial" w:cs="Arial"/>
        </w:rPr>
        <w:t>b) verificação da conformidade com as quantidades e especificações solicitadas;</w:t>
      </w:r>
    </w:p>
    <w:p w:rsidR="00E76C3C" w:rsidRDefault="00E76C3C" w:rsidP="00E76C3C">
      <w:pPr>
        <w:autoSpaceDE w:val="0"/>
        <w:autoSpaceDN w:val="0"/>
        <w:adjustRightInd w:val="0"/>
        <w:jc w:val="both"/>
        <w:rPr>
          <w:rFonts w:ascii="Arial" w:hAnsi="Arial" w:cs="Arial"/>
        </w:rPr>
      </w:pPr>
      <w:r>
        <w:rPr>
          <w:rFonts w:ascii="Arial" w:hAnsi="Arial" w:cs="Arial"/>
        </w:rPr>
        <w:t>Satisfeitas as exigências anteriores, lavrar-se-á Termo de Recebimento Definitivo, que poderá ser substituído pelo ateste no verso da Nota Fiscal.</w:t>
      </w:r>
    </w:p>
    <w:p w:rsidR="00E76C3C" w:rsidRDefault="00E76C3C" w:rsidP="00E76C3C">
      <w:pPr>
        <w:autoSpaceDE w:val="0"/>
        <w:autoSpaceDN w:val="0"/>
        <w:adjustRightInd w:val="0"/>
        <w:jc w:val="both"/>
        <w:rPr>
          <w:rFonts w:ascii="Arial" w:hAnsi="Arial" w:cs="Arial"/>
        </w:rPr>
      </w:pPr>
      <w:r>
        <w:rPr>
          <w:rFonts w:ascii="Arial" w:hAnsi="Arial" w:cs="Arial"/>
        </w:rPr>
        <w:t>Caso sejam insatisfatórias as condições de recebimento, será lavrado Termo de Recusa, no qual se consignarão as desconformidades, devendo o produto rejeitado ser substituído no prazo de 10 (dez) dias, quando serão realizadas novamente as verificações antes referidas. Caso a substituição não ocorra no prazo determinado, estará a CONTRATADA incorrendo em atraso na entrega e sujeita à aplicação das sanções previstas pela Contratante.</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 xml:space="preserve">VII – DA OBRIGAÇÃO DA CONTRATADA. </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r>
        <w:rPr>
          <w:rFonts w:ascii="Arial" w:hAnsi="Arial" w:cs="Arial"/>
        </w:rPr>
        <w:t xml:space="preserve">Cumprir fielmente o contrato de modo que o fornecimento dos objetos seja executado nos termos e condições previstos. </w:t>
      </w:r>
    </w:p>
    <w:p w:rsidR="00E76C3C" w:rsidRDefault="00E76C3C" w:rsidP="00E76C3C">
      <w:pPr>
        <w:autoSpaceDE w:val="0"/>
        <w:autoSpaceDN w:val="0"/>
        <w:adjustRightInd w:val="0"/>
        <w:jc w:val="both"/>
        <w:rPr>
          <w:rFonts w:ascii="Arial" w:hAnsi="Arial" w:cs="Arial"/>
        </w:rPr>
      </w:pPr>
      <w:r>
        <w:rPr>
          <w:rFonts w:ascii="Arial" w:hAnsi="Arial" w:cs="Arial"/>
        </w:rPr>
        <w:t xml:space="preserve">Prestar todos os esclarecimentos que forem solicitados pelo CONTRATANTE. </w:t>
      </w:r>
    </w:p>
    <w:p w:rsidR="00E76C3C" w:rsidRDefault="00E76C3C" w:rsidP="00E76C3C">
      <w:pPr>
        <w:autoSpaceDE w:val="0"/>
        <w:autoSpaceDN w:val="0"/>
        <w:adjustRightInd w:val="0"/>
        <w:jc w:val="both"/>
        <w:rPr>
          <w:rFonts w:ascii="Arial" w:hAnsi="Arial" w:cs="Arial"/>
        </w:rPr>
      </w:pPr>
      <w:r>
        <w:rPr>
          <w:rFonts w:ascii="Arial" w:hAnsi="Arial" w:cs="Arial"/>
        </w:rPr>
        <w:t>Cumprir as obrigações financeiras e fiscais decorrentes do fornecimento dos objetos do contrato.</w:t>
      </w:r>
    </w:p>
    <w:p w:rsidR="00E76C3C" w:rsidRDefault="00E76C3C" w:rsidP="00E76C3C">
      <w:pPr>
        <w:autoSpaceDE w:val="0"/>
        <w:autoSpaceDN w:val="0"/>
        <w:adjustRightInd w:val="0"/>
        <w:jc w:val="both"/>
        <w:rPr>
          <w:rFonts w:ascii="Arial" w:hAnsi="Arial" w:cs="Arial"/>
        </w:rPr>
      </w:pPr>
      <w:r>
        <w:rPr>
          <w:rFonts w:ascii="Arial" w:hAnsi="Arial" w:cs="Arial"/>
        </w:rPr>
        <w:t xml:space="preserve">Prestar todos os esclarecimentos que forem solicitados pelo CONTRATANTE. </w:t>
      </w:r>
    </w:p>
    <w:p w:rsidR="00E76C3C" w:rsidRDefault="00E76C3C" w:rsidP="00E76C3C">
      <w:pPr>
        <w:autoSpaceDE w:val="0"/>
        <w:autoSpaceDN w:val="0"/>
        <w:adjustRightInd w:val="0"/>
        <w:jc w:val="both"/>
        <w:rPr>
          <w:rFonts w:ascii="Arial" w:hAnsi="Arial" w:cs="Arial"/>
        </w:rPr>
      </w:pPr>
      <w:r>
        <w:rPr>
          <w:rFonts w:ascii="Arial" w:hAnsi="Arial" w:cs="Arial"/>
        </w:rPr>
        <w:t xml:space="preserve">Cumprir as obrigações financeiras e fiscais decorrentes do fornecimento dos objetos do contrato. </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VIII – DA OBRIGAÇÃO/RESPONSABILIDADE DA CONTRATANTE</w:t>
      </w:r>
      <w:proofErr w:type="gramStart"/>
      <w:r>
        <w:rPr>
          <w:rFonts w:ascii="Arial" w:hAnsi="Arial" w:cs="Arial"/>
          <w:b/>
          <w:bCs/>
        </w:rPr>
        <w:t xml:space="preserve">  </w:t>
      </w:r>
    </w:p>
    <w:p w:rsidR="00E76C3C" w:rsidRDefault="00E76C3C" w:rsidP="00E76C3C">
      <w:pPr>
        <w:autoSpaceDE w:val="0"/>
        <w:autoSpaceDN w:val="0"/>
        <w:adjustRightInd w:val="0"/>
        <w:jc w:val="both"/>
        <w:rPr>
          <w:rFonts w:ascii="Arial" w:hAnsi="Arial" w:cs="Arial"/>
        </w:rPr>
      </w:pPr>
      <w:proofErr w:type="gramEnd"/>
    </w:p>
    <w:p w:rsidR="00E76C3C" w:rsidRDefault="00E76C3C" w:rsidP="00E76C3C">
      <w:pPr>
        <w:autoSpaceDE w:val="0"/>
        <w:autoSpaceDN w:val="0"/>
        <w:adjustRightInd w:val="0"/>
        <w:jc w:val="both"/>
        <w:rPr>
          <w:rFonts w:ascii="Arial" w:hAnsi="Arial" w:cs="Arial"/>
        </w:rPr>
      </w:pPr>
      <w:r>
        <w:rPr>
          <w:rFonts w:ascii="Arial" w:hAnsi="Arial" w:cs="Arial"/>
        </w:rPr>
        <w:t xml:space="preserve">Efetuar o pagamento no prazo e formas estipulados. </w:t>
      </w:r>
    </w:p>
    <w:p w:rsidR="00E76C3C" w:rsidRDefault="00E76C3C" w:rsidP="00E76C3C">
      <w:pPr>
        <w:autoSpaceDE w:val="0"/>
        <w:autoSpaceDN w:val="0"/>
        <w:adjustRightInd w:val="0"/>
        <w:jc w:val="both"/>
        <w:rPr>
          <w:rFonts w:ascii="Arial" w:hAnsi="Arial" w:cs="Arial"/>
        </w:rPr>
      </w:pPr>
      <w:r>
        <w:rPr>
          <w:rFonts w:ascii="Arial" w:hAnsi="Arial" w:cs="Arial"/>
        </w:rPr>
        <w:t xml:space="preserve">Prestar as informações e os esclarecimentos que venham a ser solicitados pela CONTRATADA. </w:t>
      </w:r>
    </w:p>
    <w:p w:rsidR="00E76C3C" w:rsidRDefault="00E76C3C" w:rsidP="00E76C3C">
      <w:pPr>
        <w:autoSpaceDE w:val="0"/>
        <w:autoSpaceDN w:val="0"/>
        <w:adjustRightInd w:val="0"/>
        <w:jc w:val="both"/>
        <w:rPr>
          <w:rFonts w:ascii="Arial" w:hAnsi="Arial" w:cs="Arial"/>
        </w:rPr>
      </w:pPr>
      <w:r>
        <w:rPr>
          <w:rFonts w:ascii="Arial" w:hAnsi="Arial" w:cs="Arial"/>
        </w:rPr>
        <w:t xml:space="preserve">Exercer rigoroso controle de qualidade sobre os objetos da licitação. </w:t>
      </w:r>
    </w:p>
    <w:p w:rsidR="00E76C3C" w:rsidRDefault="00E76C3C" w:rsidP="00E76C3C">
      <w:pPr>
        <w:autoSpaceDE w:val="0"/>
        <w:autoSpaceDN w:val="0"/>
        <w:adjustRightInd w:val="0"/>
        <w:jc w:val="both"/>
        <w:rPr>
          <w:rFonts w:ascii="Arial" w:hAnsi="Arial" w:cs="Arial"/>
        </w:rPr>
      </w:pPr>
      <w:r>
        <w:rPr>
          <w:rFonts w:ascii="Arial" w:hAnsi="Arial" w:cs="Arial"/>
        </w:rPr>
        <w:t xml:space="preserve">Fazer cumprir a garantia dos materiais, quando for necessário. </w:t>
      </w:r>
    </w:p>
    <w:p w:rsidR="00E76C3C" w:rsidRDefault="00E76C3C" w:rsidP="00E76C3C">
      <w:pPr>
        <w:autoSpaceDE w:val="0"/>
        <w:autoSpaceDN w:val="0"/>
        <w:adjustRightInd w:val="0"/>
        <w:jc w:val="both"/>
        <w:rPr>
          <w:rFonts w:ascii="Arial" w:hAnsi="Arial" w:cs="Arial"/>
          <w:b/>
        </w:rPr>
      </w:pPr>
      <w:r>
        <w:rPr>
          <w:rFonts w:ascii="Arial" w:hAnsi="Arial" w:cs="Arial"/>
          <w:b/>
        </w:rPr>
        <w:t>Fiscal do Contrato com matrícula e cargo:</w:t>
      </w:r>
    </w:p>
    <w:p w:rsidR="00E76C3C" w:rsidRDefault="00E76C3C" w:rsidP="00E76C3C">
      <w:pPr>
        <w:autoSpaceDE w:val="0"/>
        <w:autoSpaceDN w:val="0"/>
        <w:adjustRightInd w:val="0"/>
        <w:jc w:val="both"/>
        <w:rPr>
          <w:rFonts w:ascii="Arial" w:hAnsi="Arial" w:cs="Arial"/>
        </w:rPr>
      </w:pPr>
      <w:r>
        <w:rPr>
          <w:rFonts w:ascii="Arial" w:hAnsi="Arial" w:cs="Arial"/>
        </w:rPr>
        <w:t>Nilton Felício.</w:t>
      </w:r>
    </w:p>
    <w:p w:rsidR="00E76C3C" w:rsidRDefault="00E76C3C" w:rsidP="00E76C3C">
      <w:pPr>
        <w:autoSpaceDE w:val="0"/>
        <w:autoSpaceDN w:val="0"/>
        <w:adjustRightInd w:val="0"/>
        <w:jc w:val="both"/>
        <w:rPr>
          <w:rFonts w:ascii="Arial" w:hAnsi="Arial" w:cs="Arial"/>
        </w:rPr>
      </w:pPr>
      <w:r>
        <w:rPr>
          <w:rFonts w:ascii="Arial" w:hAnsi="Arial" w:cs="Arial"/>
        </w:rPr>
        <w:t>Encarregado de Setor Técnico da Farmácia Municipal</w:t>
      </w:r>
    </w:p>
    <w:p w:rsidR="00E76C3C" w:rsidRDefault="00E76C3C" w:rsidP="00E76C3C">
      <w:pPr>
        <w:autoSpaceDE w:val="0"/>
        <w:autoSpaceDN w:val="0"/>
        <w:adjustRightInd w:val="0"/>
        <w:jc w:val="both"/>
        <w:rPr>
          <w:rFonts w:ascii="Arial" w:hAnsi="Arial" w:cs="Arial"/>
        </w:rPr>
      </w:pPr>
      <w:r>
        <w:rPr>
          <w:rFonts w:ascii="Arial" w:hAnsi="Arial" w:cs="Arial"/>
        </w:rPr>
        <w:t>Mat. 3.051</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rPr>
        <w:t xml:space="preserve">IX– GARANTIA </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color w:val="000000"/>
        </w:rPr>
      </w:pPr>
      <w:r>
        <w:rPr>
          <w:rFonts w:ascii="Arial" w:hAnsi="Arial" w:cs="Arial"/>
          <w:color w:val="000000"/>
        </w:rPr>
        <w:t xml:space="preserve">A Secretaria Municipal de Saúde não receberá produtos em que sua validade já tenha consumido 25% (vinte e cinco por cento) ou mais de seu prazo desde sua data de fabricação. </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lastRenderedPageBreak/>
        <w:t>X - DO PAGAMENTO</w:t>
      </w:r>
    </w:p>
    <w:p w:rsidR="00E76C3C" w:rsidRDefault="00E76C3C" w:rsidP="00E76C3C">
      <w:pPr>
        <w:autoSpaceDE w:val="0"/>
        <w:autoSpaceDN w:val="0"/>
        <w:adjustRightInd w:val="0"/>
        <w:jc w:val="both"/>
        <w:rPr>
          <w:rFonts w:ascii="Arial" w:hAnsi="Arial" w:cs="Arial"/>
        </w:rPr>
      </w:pPr>
    </w:p>
    <w:p w:rsidR="00E76C3C" w:rsidRDefault="00E76C3C" w:rsidP="00E76C3C">
      <w:pPr>
        <w:pStyle w:val="Corpodetexto3"/>
        <w:rPr>
          <w:rFonts w:cs="Arial"/>
          <w:color w:val="auto"/>
          <w:sz w:val="24"/>
        </w:rPr>
      </w:pPr>
      <w:r>
        <w:rPr>
          <w:rFonts w:cs="Arial"/>
          <w:color w:val="auto"/>
          <w:sz w:val="24"/>
        </w:rPr>
        <w:t>Os pagamentos serão efetuados em até 30 (trinta) dias após a entrega da nota fiscal no setor competente, fazendo constar das mesmas, discriminação, quantitativo, modalidade de licitação, preço unitário e preço total do(s) produto(s), devidamente atestadas pelo setor competente da CONTRATANTE.</w:t>
      </w:r>
    </w:p>
    <w:p w:rsidR="00E76C3C" w:rsidRDefault="00E76C3C" w:rsidP="00E76C3C">
      <w:pPr>
        <w:jc w:val="both"/>
        <w:rPr>
          <w:rFonts w:ascii="Arial" w:hAnsi="Arial" w:cs="Arial"/>
        </w:rPr>
      </w:pPr>
      <w:r>
        <w:rPr>
          <w:rFonts w:ascii="Arial" w:hAnsi="Arial" w:cs="Arial"/>
        </w:rPr>
        <w:t>Nenhum pagamento será efetuado à CONTRATADA enquanto pendente de liquidação qualquer obrigação financeira que lhe for imposta em virtude de penalidade ou inadimplência contratual, obrigando-se ainda a manter regularmente em dia a sua condição de cadastrada e habilitada junto ao Cadastro de Fornecedores do Município de Patos de Minas.</w:t>
      </w:r>
    </w:p>
    <w:p w:rsidR="00E76C3C" w:rsidRDefault="00E76C3C" w:rsidP="00E76C3C">
      <w:pPr>
        <w:jc w:val="both"/>
        <w:rPr>
          <w:rFonts w:ascii="Arial" w:hAnsi="Arial" w:cs="Arial"/>
        </w:rPr>
      </w:pPr>
      <w:r>
        <w:rPr>
          <w:rFonts w:ascii="Arial" w:hAnsi="Arial" w:cs="Arial"/>
        </w:rPr>
        <w:t>Em caso de irregularidade na emissão dos documentos fiscais, o prazo de pagamento será contado a partir de sua reapresentação, devidamente regularizado.</w:t>
      </w:r>
    </w:p>
    <w:p w:rsidR="00E76C3C" w:rsidRDefault="00E76C3C" w:rsidP="00E76C3C">
      <w:pPr>
        <w:jc w:val="both"/>
        <w:rPr>
          <w:rFonts w:ascii="Arial" w:hAnsi="Arial" w:cs="Arial"/>
        </w:rPr>
      </w:pPr>
      <w:proofErr w:type="gramStart"/>
      <w:r>
        <w:rPr>
          <w:rFonts w:ascii="Arial" w:hAnsi="Arial" w:cs="Arial"/>
        </w:rPr>
        <w:t>A critério</w:t>
      </w:r>
      <w:proofErr w:type="gramEnd"/>
      <w:r>
        <w:rPr>
          <w:rFonts w:ascii="Arial" w:hAnsi="Arial" w:cs="Arial"/>
        </w:rPr>
        <w:t xml:space="preserve"> da Administração poderão ser utilizados os pagamentos devidos para cobrir possíveis despesas com multas, indenizações a terceiros, ou outras de responsabilidade da contratada.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XI - CRITÉRIO DE JULGAMENTO</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r>
        <w:rPr>
          <w:rFonts w:ascii="Arial" w:hAnsi="Arial" w:cs="Arial"/>
        </w:rPr>
        <w:t xml:space="preserve">O critério de julgamento será o de </w:t>
      </w:r>
      <w:r>
        <w:rPr>
          <w:rFonts w:ascii="Arial" w:hAnsi="Arial" w:cs="Arial"/>
          <w:b/>
          <w:bCs/>
        </w:rPr>
        <w:t xml:space="preserve">menor valor total por lote </w:t>
      </w:r>
      <w:r>
        <w:rPr>
          <w:rFonts w:ascii="Arial" w:hAnsi="Arial" w:cs="Arial"/>
        </w:rPr>
        <w:t xml:space="preserve">desde que observadas </w:t>
      </w:r>
      <w:proofErr w:type="gramStart"/>
      <w:r>
        <w:rPr>
          <w:rFonts w:ascii="Arial" w:hAnsi="Arial" w:cs="Arial"/>
        </w:rPr>
        <w:t>as</w:t>
      </w:r>
      <w:proofErr w:type="gramEnd"/>
      <w:r>
        <w:rPr>
          <w:rFonts w:ascii="Arial" w:hAnsi="Arial" w:cs="Arial"/>
        </w:rPr>
        <w:t xml:space="preserve"> especificações e demais condições estabelecidas neste Termo de Referência.</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XII- PAGAMENTO DE MULTAS E PENALIDADES</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r>
        <w:rPr>
          <w:rFonts w:ascii="Arial" w:hAnsi="Arial" w:cs="Arial"/>
        </w:rPr>
        <w:t xml:space="preserve">Todo e qualquer valor que vier a ser imputado pelo Município à contratada, </w:t>
      </w:r>
      <w:proofErr w:type="gramStart"/>
      <w:r>
        <w:rPr>
          <w:rFonts w:ascii="Arial" w:hAnsi="Arial" w:cs="Arial"/>
        </w:rPr>
        <w:t>a titulo</w:t>
      </w:r>
      <w:proofErr w:type="gramEnd"/>
      <w:r>
        <w:rPr>
          <w:rFonts w:ascii="Arial" w:hAnsi="Arial" w:cs="Arial"/>
        </w:rPr>
        <w:t xml:space="preserve"> de multa ou penalidade, reveste-se das características de liquidez e certeza, para efeitos de execução judicial, nos termos do art. 586 do CPC. Reveste-se das mesmas características qualquer obrigação definida neste Termo de Referência como de responsabilidade da CONTRATADA e que, por eventual determinação judicial ou administrativa, venha a ser paga pelo Município.  As multas e penalidades previstas neste Termo de Referência não têm caráter compensatório, sendo que o seu pagamento não exime a contratada da responsabilidade pela reparação de eventuais danos, perdas ou prejuízos causados ao Município de Patos de Minas por atos comissivos ou omissivos de sua responsabilidade.</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b/>
          <w:bCs/>
        </w:rPr>
      </w:pPr>
      <w:r>
        <w:rPr>
          <w:rFonts w:ascii="Arial" w:hAnsi="Arial" w:cs="Arial"/>
          <w:b/>
          <w:bCs/>
        </w:rPr>
        <w:t>XIII- CONDIÇÕES GERAIS</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proofErr w:type="gramStart"/>
      <w:r>
        <w:rPr>
          <w:rFonts w:ascii="Arial" w:hAnsi="Arial" w:cs="Arial"/>
        </w:rPr>
        <w:t>1</w:t>
      </w:r>
      <w:proofErr w:type="gramEnd"/>
      <w:r>
        <w:rPr>
          <w:rFonts w:ascii="Arial" w:hAnsi="Arial" w:cs="Arial"/>
        </w:rPr>
        <w:t>) O Município reserva para si o direito de não aceitar ou receber qualquer produto em desacordo com o previsto no Termo de Referência, ou em desconformidade com as normas legais ou técnicas pertinentes ao objeto.</w:t>
      </w:r>
    </w:p>
    <w:p w:rsidR="00E76C3C" w:rsidRDefault="00E76C3C" w:rsidP="00E76C3C">
      <w:pPr>
        <w:autoSpaceDE w:val="0"/>
        <w:autoSpaceDN w:val="0"/>
        <w:adjustRightInd w:val="0"/>
        <w:jc w:val="both"/>
        <w:rPr>
          <w:rFonts w:ascii="Arial" w:hAnsi="Arial" w:cs="Arial"/>
        </w:rPr>
      </w:pPr>
      <w:proofErr w:type="gramStart"/>
      <w:r>
        <w:rPr>
          <w:rFonts w:ascii="Arial" w:hAnsi="Arial" w:cs="Arial"/>
        </w:rPr>
        <w:t>2</w:t>
      </w:r>
      <w:proofErr w:type="gramEnd"/>
      <w:r>
        <w:rPr>
          <w:rFonts w:ascii="Arial" w:hAnsi="Arial" w:cs="Arial"/>
        </w:rPr>
        <w:t>) O Município reserva para si o direito de alterar quantitativos, sem que isto implique alteração dos preços ofertados, obedecido o disposto no § 1º do artigo 65 da Lei nº 8.666/93.</w:t>
      </w:r>
    </w:p>
    <w:p w:rsidR="00E76C3C" w:rsidRDefault="00E76C3C" w:rsidP="00E76C3C">
      <w:pPr>
        <w:autoSpaceDE w:val="0"/>
        <w:autoSpaceDN w:val="0"/>
        <w:adjustRightInd w:val="0"/>
        <w:jc w:val="both"/>
        <w:rPr>
          <w:rFonts w:ascii="Arial" w:hAnsi="Arial" w:cs="Arial"/>
        </w:rPr>
      </w:pPr>
      <w:proofErr w:type="gramStart"/>
      <w:r>
        <w:rPr>
          <w:rFonts w:ascii="Arial" w:hAnsi="Arial" w:cs="Arial"/>
        </w:rPr>
        <w:t>3</w:t>
      </w:r>
      <w:proofErr w:type="gramEnd"/>
      <w:r>
        <w:rPr>
          <w:rFonts w:ascii="Arial" w:hAnsi="Arial" w:cs="Arial"/>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both"/>
        <w:rPr>
          <w:rFonts w:ascii="Arial" w:hAnsi="Arial" w:cs="Arial"/>
        </w:rPr>
      </w:pPr>
    </w:p>
    <w:p w:rsidR="00E76C3C" w:rsidRDefault="00E76C3C" w:rsidP="00E76C3C">
      <w:pPr>
        <w:autoSpaceDE w:val="0"/>
        <w:autoSpaceDN w:val="0"/>
        <w:adjustRightInd w:val="0"/>
        <w:jc w:val="center"/>
        <w:rPr>
          <w:rFonts w:ascii="Arial" w:hAnsi="Arial" w:cs="Arial"/>
          <w:b/>
        </w:rPr>
      </w:pPr>
      <w:r>
        <w:rPr>
          <w:rFonts w:ascii="Arial" w:hAnsi="Arial" w:cs="Arial"/>
          <w:b/>
        </w:rPr>
        <w:t xml:space="preserve">NILTON FELÍCIO </w:t>
      </w:r>
    </w:p>
    <w:p w:rsidR="00E76C3C" w:rsidRDefault="00E76C3C" w:rsidP="00E76C3C">
      <w:pPr>
        <w:autoSpaceDE w:val="0"/>
        <w:autoSpaceDN w:val="0"/>
        <w:adjustRightInd w:val="0"/>
        <w:jc w:val="center"/>
        <w:rPr>
          <w:rFonts w:ascii="Arial" w:hAnsi="Arial" w:cs="Arial"/>
          <w:b/>
        </w:rPr>
      </w:pPr>
      <w:r>
        <w:rPr>
          <w:rFonts w:ascii="Arial" w:hAnsi="Arial" w:cs="Arial"/>
          <w:b/>
        </w:rPr>
        <w:t>Farmacêutico Responsável</w:t>
      </w:r>
    </w:p>
    <w:p w:rsidR="00E76C3C" w:rsidRDefault="00E76C3C"/>
    <w:sectPr w:rsidR="00E76C3C" w:rsidSect="00E10B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A2E"/>
    <w:multiLevelType w:val="hybridMultilevel"/>
    <w:tmpl w:val="A3EE7302"/>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6DDC63E7"/>
    <w:multiLevelType w:val="hybridMultilevel"/>
    <w:tmpl w:val="9B5C83BA"/>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6C3C"/>
    <w:rsid w:val="000524DA"/>
    <w:rsid w:val="001E69D8"/>
    <w:rsid w:val="00C9164B"/>
    <w:rsid w:val="00E10B47"/>
    <w:rsid w:val="00E71334"/>
    <w:rsid w:val="00E76C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3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76C3C"/>
    <w:pPr>
      <w:keepNext/>
      <w:jc w:val="center"/>
      <w:outlineLvl w:val="0"/>
    </w:pPr>
    <w:rPr>
      <w:b/>
      <w:szCs w:val="20"/>
    </w:rPr>
  </w:style>
  <w:style w:type="paragraph" w:styleId="Ttulo2">
    <w:name w:val="heading 2"/>
    <w:basedOn w:val="Normal"/>
    <w:next w:val="Normal"/>
    <w:link w:val="Ttulo2Char"/>
    <w:uiPriority w:val="9"/>
    <w:semiHidden/>
    <w:unhideWhenUsed/>
    <w:qFormat/>
    <w:rsid w:val="00E76C3C"/>
    <w:pPr>
      <w:keepNext/>
      <w:jc w:val="center"/>
      <w:outlineLvl w:val="1"/>
    </w:pPr>
    <w:rPr>
      <w:b/>
      <w:sz w:val="22"/>
      <w:szCs w:val="20"/>
    </w:rPr>
  </w:style>
  <w:style w:type="paragraph" w:styleId="Ttulo3">
    <w:name w:val="heading 3"/>
    <w:basedOn w:val="Normal"/>
    <w:next w:val="Normal"/>
    <w:link w:val="Ttulo3Char"/>
    <w:uiPriority w:val="9"/>
    <w:semiHidden/>
    <w:unhideWhenUsed/>
    <w:qFormat/>
    <w:rsid w:val="00E76C3C"/>
    <w:pPr>
      <w:keepNext/>
      <w:jc w:val="both"/>
      <w:outlineLvl w:val="2"/>
    </w:pPr>
    <w:rPr>
      <w:b/>
      <w:sz w:val="22"/>
      <w:szCs w:val="20"/>
    </w:rPr>
  </w:style>
  <w:style w:type="paragraph" w:styleId="Ttulo4">
    <w:name w:val="heading 4"/>
    <w:basedOn w:val="Normal"/>
    <w:next w:val="Normal"/>
    <w:link w:val="Ttulo4Char"/>
    <w:uiPriority w:val="9"/>
    <w:semiHidden/>
    <w:unhideWhenUsed/>
    <w:qFormat/>
    <w:rsid w:val="00E76C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3"/>
    </w:pPr>
    <w:rPr>
      <w:b/>
    </w:rPr>
  </w:style>
  <w:style w:type="paragraph" w:styleId="Ttulo5">
    <w:name w:val="heading 5"/>
    <w:basedOn w:val="Normal"/>
    <w:next w:val="Normal"/>
    <w:link w:val="Ttulo5Char"/>
    <w:uiPriority w:val="9"/>
    <w:semiHidden/>
    <w:unhideWhenUsed/>
    <w:qFormat/>
    <w:rsid w:val="00E76C3C"/>
    <w:pPr>
      <w:keepNext/>
      <w:outlineLvl w:val="4"/>
    </w:pPr>
    <w:rPr>
      <w:rFonts w:ascii="Arial" w:hAnsi="Arial" w:cs="Arial"/>
      <w:b/>
      <w:sz w:val="22"/>
      <w:szCs w:val="22"/>
    </w:rPr>
  </w:style>
  <w:style w:type="paragraph" w:styleId="Ttulo6">
    <w:name w:val="heading 6"/>
    <w:basedOn w:val="Normal"/>
    <w:next w:val="Normal"/>
    <w:link w:val="Ttulo6Char"/>
    <w:uiPriority w:val="9"/>
    <w:semiHidden/>
    <w:unhideWhenUsed/>
    <w:qFormat/>
    <w:rsid w:val="00E76C3C"/>
    <w:pPr>
      <w:keepNext/>
      <w:tabs>
        <w:tab w:val="num" w:pos="0"/>
      </w:tabs>
      <w:ind w:firstLine="1985"/>
      <w:outlineLvl w:val="5"/>
    </w:pPr>
    <w:rPr>
      <w:szCs w:val="20"/>
      <w:lang w:eastAsia="ar-SA"/>
    </w:rPr>
  </w:style>
  <w:style w:type="paragraph" w:styleId="Ttulo7">
    <w:name w:val="heading 7"/>
    <w:basedOn w:val="Normal"/>
    <w:next w:val="Normal"/>
    <w:link w:val="Ttulo7Char"/>
    <w:uiPriority w:val="9"/>
    <w:semiHidden/>
    <w:unhideWhenUsed/>
    <w:qFormat/>
    <w:rsid w:val="00E76C3C"/>
    <w:pPr>
      <w:keepNext/>
      <w:jc w:val="both"/>
      <w:outlineLvl w:val="6"/>
    </w:pPr>
    <w:rPr>
      <w:rFonts w:ascii="Arial" w:hAnsi="Arial" w:cs="Arial"/>
      <w:b/>
      <w:sz w:val="20"/>
      <w:szCs w:val="22"/>
    </w:rPr>
  </w:style>
  <w:style w:type="paragraph" w:styleId="Ttulo8">
    <w:name w:val="heading 8"/>
    <w:basedOn w:val="Normal"/>
    <w:next w:val="Normal"/>
    <w:link w:val="Ttulo8Char"/>
    <w:uiPriority w:val="9"/>
    <w:semiHidden/>
    <w:unhideWhenUsed/>
    <w:qFormat/>
    <w:rsid w:val="00E76C3C"/>
    <w:pPr>
      <w:spacing w:before="240" w:after="60"/>
      <w:outlineLvl w:val="7"/>
    </w:pPr>
    <w:rPr>
      <w:i/>
      <w:iCs/>
    </w:rPr>
  </w:style>
  <w:style w:type="paragraph" w:styleId="Ttulo9">
    <w:name w:val="heading 9"/>
    <w:basedOn w:val="Normal"/>
    <w:next w:val="Normal"/>
    <w:link w:val="Ttulo9Char"/>
    <w:uiPriority w:val="9"/>
    <w:semiHidden/>
    <w:unhideWhenUsed/>
    <w:qFormat/>
    <w:rsid w:val="00E76C3C"/>
    <w:pPr>
      <w:keepNext/>
      <w:ind w:firstLine="3402"/>
      <w:outlineLvl w:val="8"/>
    </w:pPr>
    <w:rPr>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76C3C"/>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uiPriority w:val="9"/>
    <w:semiHidden/>
    <w:rsid w:val="00E76C3C"/>
    <w:rPr>
      <w:rFonts w:ascii="Times New Roman" w:eastAsia="Times New Roman" w:hAnsi="Times New Roman" w:cs="Times New Roman"/>
      <w:b/>
      <w:szCs w:val="20"/>
      <w:lang w:eastAsia="pt-BR"/>
    </w:rPr>
  </w:style>
  <w:style w:type="character" w:customStyle="1" w:styleId="Ttulo3Char">
    <w:name w:val="Título 3 Char"/>
    <w:basedOn w:val="Fontepargpadro"/>
    <w:link w:val="Ttulo3"/>
    <w:uiPriority w:val="9"/>
    <w:semiHidden/>
    <w:rsid w:val="00E76C3C"/>
    <w:rPr>
      <w:rFonts w:ascii="Times New Roman" w:eastAsia="Times New Roman" w:hAnsi="Times New Roman" w:cs="Times New Roman"/>
      <w:b/>
      <w:szCs w:val="20"/>
      <w:lang w:eastAsia="pt-BR"/>
    </w:rPr>
  </w:style>
  <w:style w:type="character" w:customStyle="1" w:styleId="Ttulo4Char">
    <w:name w:val="Título 4 Char"/>
    <w:basedOn w:val="Fontepargpadro"/>
    <w:link w:val="Ttulo4"/>
    <w:uiPriority w:val="9"/>
    <w:semiHidden/>
    <w:rsid w:val="00E76C3C"/>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semiHidden/>
    <w:rsid w:val="00E76C3C"/>
    <w:rPr>
      <w:rFonts w:ascii="Arial" w:eastAsia="Times New Roman" w:hAnsi="Arial" w:cs="Arial"/>
      <w:b/>
      <w:lang w:eastAsia="pt-BR"/>
    </w:rPr>
  </w:style>
  <w:style w:type="character" w:customStyle="1" w:styleId="Ttulo6Char">
    <w:name w:val="Título 6 Char"/>
    <w:basedOn w:val="Fontepargpadro"/>
    <w:link w:val="Ttulo6"/>
    <w:uiPriority w:val="9"/>
    <w:semiHidden/>
    <w:rsid w:val="00E76C3C"/>
    <w:rPr>
      <w:rFonts w:ascii="Times New Roman" w:eastAsia="Times New Roman" w:hAnsi="Times New Roman" w:cs="Times New Roman"/>
      <w:sz w:val="24"/>
      <w:szCs w:val="20"/>
      <w:lang w:eastAsia="ar-SA"/>
    </w:rPr>
  </w:style>
  <w:style w:type="character" w:customStyle="1" w:styleId="Ttulo7Char">
    <w:name w:val="Título 7 Char"/>
    <w:basedOn w:val="Fontepargpadro"/>
    <w:link w:val="Ttulo7"/>
    <w:uiPriority w:val="9"/>
    <w:semiHidden/>
    <w:rsid w:val="00E76C3C"/>
    <w:rPr>
      <w:rFonts w:ascii="Arial" w:eastAsia="Times New Roman" w:hAnsi="Arial" w:cs="Arial"/>
      <w:b/>
      <w:sz w:val="20"/>
      <w:lang w:eastAsia="pt-BR"/>
    </w:rPr>
  </w:style>
  <w:style w:type="character" w:customStyle="1" w:styleId="Ttulo8Char">
    <w:name w:val="Título 8 Char"/>
    <w:basedOn w:val="Fontepargpadro"/>
    <w:link w:val="Ttulo8"/>
    <w:uiPriority w:val="9"/>
    <w:semiHidden/>
    <w:rsid w:val="00E76C3C"/>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E76C3C"/>
    <w:rPr>
      <w:rFonts w:ascii="Times New Roman" w:eastAsia="Times New Roman" w:hAnsi="Times New Roman" w:cs="Times New Roman"/>
      <w:b/>
      <w:sz w:val="24"/>
      <w:szCs w:val="20"/>
      <w:lang w:eastAsia="ar-SA"/>
    </w:rPr>
  </w:style>
  <w:style w:type="character" w:styleId="nfase">
    <w:name w:val="Emphasis"/>
    <w:basedOn w:val="Fontepargpadro"/>
    <w:uiPriority w:val="20"/>
    <w:qFormat/>
    <w:rsid w:val="00E76C3C"/>
    <w:rPr>
      <w:rFonts w:ascii="Times New Roman" w:hAnsi="Times New Roman" w:cs="Times New Roman" w:hint="default"/>
      <w:i/>
      <w:iCs w:val="0"/>
    </w:rPr>
  </w:style>
  <w:style w:type="character" w:styleId="Forte">
    <w:name w:val="Strong"/>
    <w:basedOn w:val="Fontepargpadro"/>
    <w:uiPriority w:val="22"/>
    <w:qFormat/>
    <w:rsid w:val="00E76C3C"/>
    <w:rPr>
      <w:rFonts w:ascii="Times New Roman" w:hAnsi="Times New Roman" w:cs="Times New Roman" w:hint="default"/>
      <w:b/>
      <w:bCs w:val="0"/>
    </w:rPr>
  </w:style>
  <w:style w:type="character" w:customStyle="1" w:styleId="CabealhoChar">
    <w:name w:val="Cabeçalho Char"/>
    <w:basedOn w:val="Fontepargpadro"/>
    <w:link w:val="Cabealho"/>
    <w:uiPriority w:val="99"/>
    <w:semiHidden/>
    <w:rsid w:val="00E76C3C"/>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E76C3C"/>
    <w:pPr>
      <w:tabs>
        <w:tab w:val="center" w:pos="4419"/>
        <w:tab w:val="right" w:pos="8838"/>
      </w:tabs>
    </w:pPr>
  </w:style>
  <w:style w:type="character" w:customStyle="1" w:styleId="RodapChar">
    <w:name w:val="Rodapé Char"/>
    <w:basedOn w:val="Fontepargpadro"/>
    <w:link w:val="Rodap"/>
    <w:uiPriority w:val="99"/>
    <w:semiHidden/>
    <w:rsid w:val="00E76C3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E76C3C"/>
    <w:pPr>
      <w:tabs>
        <w:tab w:val="center" w:pos="4419"/>
        <w:tab w:val="right" w:pos="8838"/>
      </w:tabs>
    </w:pPr>
  </w:style>
  <w:style w:type="character" w:customStyle="1" w:styleId="TextodenotadefimChar">
    <w:name w:val="Texto de nota de fim Char"/>
    <w:basedOn w:val="Fontepargpadro"/>
    <w:link w:val="Textodenotadefim"/>
    <w:uiPriority w:val="99"/>
    <w:semiHidden/>
    <w:rsid w:val="00E76C3C"/>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E76C3C"/>
    <w:pPr>
      <w:widowControl w:val="0"/>
      <w:suppressLineNumbers/>
      <w:suppressAutoHyphens/>
      <w:ind w:left="283" w:hanging="283"/>
    </w:pPr>
    <w:rPr>
      <w:sz w:val="20"/>
      <w:szCs w:val="20"/>
    </w:rPr>
  </w:style>
  <w:style w:type="paragraph" w:styleId="Ttulo">
    <w:name w:val="Title"/>
    <w:basedOn w:val="Normal"/>
    <w:link w:val="TtuloChar"/>
    <w:uiPriority w:val="10"/>
    <w:qFormat/>
    <w:rsid w:val="00E76C3C"/>
    <w:pPr>
      <w:jc w:val="center"/>
    </w:pPr>
    <w:rPr>
      <w:b/>
      <w:sz w:val="28"/>
    </w:rPr>
  </w:style>
  <w:style w:type="character" w:customStyle="1" w:styleId="TtuloChar">
    <w:name w:val="Título Char"/>
    <w:basedOn w:val="Fontepargpadro"/>
    <w:link w:val="Ttulo"/>
    <w:uiPriority w:val="10"/>
    <w:rsid w:val="00E76C3C"/>
    <w:rPr>
      <w:rFonts w:ascii="Times New Roman" w:eastAsia="Times New Roman" w:hAnsi="Times New Roman" w:cs="Times New Roman"/>
      <w:b/>
      <w:sz w:val="28"/>
      <w:szCs w:val="24"/>
      <w:lang w:eastAsia="pt-BR"/>
    </w:rPr>
  </w:style>
  <w:style w:type="character" w:customStyle="1" w:styleId="CorpodetextoChar">
    <w:name w:val="Corpo de texto Char"/>
    <w:basedOn w:val="Fontepargpadro"/>
    <w:link w:val="Corpodetexto"/>
    <w:uiPriority w:val="99"/>
    <w:semiHidden/>
    <w:rsid w:val="00E76C3C"/>
    <w:rPr>
      <w:rFonts w:ascii="Times New Roman" w:eastAsia="Times New Roman" w:hAnsi="Times New Roman" w:cs="Times New Roman"/>
      <w:szCs w:val="20"/>
      <w:lang w:eastAsia="pt-BR"/>
    </w:rPr>
  </w:style>
  <w:style w:type="paragraph" w:styleId="Corpodetexto">
    <w:name w:val="Body Text"/>
    <w:basedOn w:val="Normal"/>
    <w:link w:val="CorpodetextoChar"/>
    <w:uiPriority w:val="99"/>
    <w:semiHidden/>
    <w:unhideWhenUsed/>
    <w:rsid w:val="00E76C3C"/>
    <w:pPr>
      <w:jc w:val="both"/>
    </w:pPr>
    <w:rPr>
      <w:sz w:val="22"/>
      <w:szCs w:val="20"/>
    </w:rPr>
  </w:style>
  <w:style w:type="character" w:customStyle="1" w:styleId="RecuodecorpodetextoChar">
    <w:name w:val="Recuo de corpo de texto Char"/>
    <w:basedOn w:val="Fontepargpadro"/>
    <w:link w:val="Recuodecorpodetexto"/>
    <w:uiPriority w:val="99"/>
    <w:semiHidden/>
    <w:rsid w:val="00E76C3C"/>
    <w:rPr>
      <w:rFonts w:ascii="Times New Roman" w:eastAsia="Times New Roman" w:hAnsi="Times New Roman" w:cs="Times New Roman"/>
      <w:szCs w:val="20"/>
      <w:lang w:eastAsia="pt-BR"/>
    </w:rPr>
  </w:style>
  <w:style w:type="paragraph" w:styleId="Recuodecorpodetexto">
    <w:name w:val="Body Text Indent"/>
    <w:basedOn w:val="Normal"/>
    <w:link w:val="RecuodecorpodetextoChar"/>
    <w:uiPriority w:val="99"/>
    <w:semiHidden/>
    <w:unhideWhenUsed/>
    <w:rsid w:val="00E76C3C"/>
    <w:pPr>
      <w:numPr>
        <w:ilvl w:val="12"/>
      </w:numPr>
      <w:tabs>
        <w:tab w:val="left" w:pos="2127"/>
      </w:tabs>
      <w:jc w:val="both"/>
    </w:pPr>
    <w:rPr>
      <w:sz w:val="22"/>
      <w:szCs w:val="20"/>
    </w:rPr>
  </w:style>
  <w:style w:type="paragraph" w:styleId="Subttulo">
    <w:name w:val="Subtitle"/>
    <w:basedOn w:val="Normal"/>
    <w:next w:val="Normal"/>
    <w:link w:val="SubttuloChar"/>
    <w:uiPriority w:val="11"/>
    <w:qFormat/>
    <w:rsid w:val="00E76C3C"/>
    <w:pPr>
      <w:spacing w:after="60"/>
      <w:jc w:val="center"/>
      <w:outlineLvl w:val="1"/>
    </w:pPr>
    <w:rPr>
      <w:rFonts w:ascii="Cambria" w:hAnsi="Cambria"/>
    </w:rPr>
  </w:style>
  <w:style w:type="character" w:customStyle="1" w:styleId="SubttuloChar">
    <w:name w:val="Subtítulo Char"/>
    <w:basedOn w:val="Fontepargpadro"/>
    <w:link w:val="Subttulo"/>
    <w:uiPriority w:val="11"/>
    <w:rsid w:val="00E76C3C"/>
    <w:rPr>
      <w:rFonts w:ascii="Cambria" w:eastAsia="Times New Roman" w:hAnsi="Cambria" w:cs="Times New Roman"/>
      <w:sz w:val="24"/>
      <w:szCs w:val="24"/>
      <w:lang w:eastAsia="pt-BR"/>
    </w:rPr>
  </w:style>
  <w:style w:type="character" w:customStyle="1" w:styleId="Corpodetexto2Char">
    <w:name w:val="Corpo de texto 2 Char"/>
    <w:basedOn w:val="Fontepargpadro"/>
    <w:link w:val="Corpodetexto2"/>
    <w:uiPriority w:val="99"/>
    <w:semiHidden/>
    <w:rsid w:val="00E76C3C"/>
    <w:rPr>
      <w:rFonts w:ascii="Times New Roman" w:eastAsia="Times New Roman" w:hAnsi="Times New Roman" w:cs="Times New Roman"/>
      <w:color w:val="FF0000"/>
      <w:sz w:val="20"/>
      <w:szCs w:val="20"/>
      <w:lang w:eastAsia="ar-SA"/>
    </w:rPr>
  </w:style>
  <w:style w:type="paragraph" w:styleId="Corpodetexto2">
    <w:name w:val="Body Text 2"/>
    <w:basedOn w:val="Normal"/>
    <w:link w:val="Corpodetexto2Char"/>
    <w:uiPriority w:val="99"/>
    <w:semiHidden/>
    <w:unhideWhenUsed/>
    <w:rsid w:val="00E76C3C"/>
    <w:pPr>
      <w:jc w:val="both"/>
    </w:pPr>
    <w:rPr>
      <w:color w:val="FF0000"/>
      <w:sz w:val="20"/>
      <w:szCs w:val="20"/>
      <w:lang w:eastAsia="ar-SA"/>
    </w:rPr>
  </w:style>
  <w:style w:type="paragraph" w:styleId="Corpodetexto3">
    <w:name w:val="Body Text 3"/>
    <w:basedOn w:val="Normal"/>
    <w:link w:val="Corpodetexto3Char"/>
    <w:uiPriority w:val="99"/>
    <w:semiHidden/>
    <w:unhideWhenUsed/>
    <w:rsid w:val="00E76C3C"/>
    <w:pPr>
      <w:jc w:val="both"/>
    </w:pPr>
    <w:rPr>
      <w:b/>
      <w:color w:val="FF0000"/>
      <w:sz w:val="20"/>
      <w:szCs w:val="20"/>
      <w:lang w:eastAsia="ar-SA"/>
    </w:rPr>
  </w:style>
  <w:style w:type="character" w:customStyle="1" w:styleId="Corpodetexto3Char">
    <w:name w:val="Corpo de texto 3 Char"/>
    <w:basedOn w:val="Fontepargpadro"/>
    <w:link w:val="Corpodetexto3"/>
    <w:uiPriority w:val="99"/>
    <w:semiHidden/>
    <w:rsid w:val="00E76C3C"/>
    <w:rPr>
      <w:rFonts w:ascii="Times New Roman" w:eastAsia="Times New Roman" w:hAnsi="Times New Roman" w:cs="Times New Roman"/>
      <w:b/>
      <w:color w:val="FF0000"/>
      <w:sz w:val="20"/>
      <w:szCs w:val="20"/>
      <w:lang w:eastAsia="ar-SA"/>
    </w:rPr>
  </w:style>
  <w:style w:type="character" w:customStyle="1" w:styleId="Recuodecorpodetexto2Char">
    <w:name w:val="Recuo de corpo de texto 2 Char"/>
    <w:basedOn w:val="Fontepargpadro"/>
    <w:link w:val="Recuodecorpodetexto2"/>
    <w:uiPriority w:val="99"/>
    <w:semiHidden/>
    <w:rsid w:val="00E76C3C"/>
    <w:rPr>
      <w:rFonts w:ascii="Times New Roman" w:eastAsia="Times New Roman" w:hAnsi="Times New Roman" w:cs="Times New Roman"/>
      <w:sz w:val="20"/>
      <w:szCs w:val="20"/>
      <w:lang w:eastAsia="ar-SA"/>
    </w:rPr>
  </w:style>
  <w:style w:type="paragraph" w:styleId="Recuodecorpodetexto2">
    <w:name w:val="Body Text Indent 2"/>
    <w:basedOn w:val="Normal"/>
    <w:link w:val="Recuodecorpodetexto2Char"/>
    <w:uiPriority w:val="99"/>
    <w:semiHidden/>
    <w:unhideWhenUsed/>
    <w:rsid w:val="00E76C3C"/>
    <w:pPr>
      <w:ind w:left="1080"/>
      <w:jc w:val="both"/>
    </w:pPr>
    <w:rPr>
      <w:sz w:val="20"/>
      <w:szCs w:val="20"/>
      <w:lang w:eastAsia="ar-SA"/>
    </w:rPr>
  </w:style>
  <w:style w:type="character" w:customStyle="1" w:styleId="Recuodecorpodetexto3Char">
    <w:name w:val="Recuo de corpo de texto 3 Char"/>
    <w:basedOn w:val="Fontepargpadro"/>
    <w:link w:val="Recuodecorpodetexto3"/>
    <w:uiPriority w:val="99"/>
    <w:semiHidden/>
    <w:rsid w:val="00E76C3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E76C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432" w:hanging="432"/>
      <w:jc w:val="both"/>
    </w:pPr>
  </w:style>
  <w:style w:type="character" w:customStyle="1" w:styleId="MapadoDocumentoChar">
    <w:name w:val="Mapa do Documento Char"/>
    <w:basedOn w:val="Fontepargpadro"/>
    <w:link w:val="MapadoDocumento"/>
    <w:uiPriority w:val="99"/>
    <w:semiHidden/>
    <w:rsid w:val="00E76C3C"/>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unhideWhenUsed/>
    <w:rsid w:val="00E76C3C"/>
    <w:pPr>
      <w:shd w:val="clear" w:color="auto" w:fill="000080"/>
    </w:pPr>
    <w:rPr>
      <w:rFonts w:ascii="Tahoma" w:hAnsi="Tahoma" w:cs="Tahoma"/>
      <w:sz w:val="20"/>
      <w:szCs w:val="20"/>
    </w:rPr>
  </w:style>
  <w:style w:type="character" w:customStyle="1" w:styleId="TextosemFormataoChar">
    <w:name w:val="Texto sem Formatação Char"/>
    <w:basedOn w:val="Fontepargpadro"/>
    <w:link w:val="TextosemFormatao"/>
    <w:uiPriority w:val="99"/>
    <w:semiHidden/>
    <w:rsid w:val="00E76C3C"/>
    <w:rPr>
      <w:rFonts w:ascii="Courier New" w:eastAsia="Times New Roman" w:hAnsi="Courier New" w:cs="Tahoma"/>
      <w:sz w:val="20"/>
      <w:szCs w:val="20"/>
      <w:lang w:eastAsia="pt-BR"/>
    </w:rPr>
  </w:style>
  <w:style w:type="paragraph" w:styleId="TextosemFormatao">
    <w:name w:val="Plain Text"/>
    <w:basedOn w:val="Normal"/>
    <w:link w:val="TextosemFormataoChar"/>
    <w:uiPriority w:val="99"/>
    <w:semiHidden/>
    <w:unhideWhenUsed/>
    <w:rsid w:val="00E76C3C"/>
    <w:rPr>
      <w:rFonts w:ascii="Courier New" w:hAnsi="Courier New" w:cs="Tahoma"/>
      <w:sz w:val="20"/>
      <w:szCs w:val="20"/>
    </w:rPr>
  </w:style>
  <w:style w:type="character" w:customStyle="1" w:styleId="TextodebaloChar">
    <w:name w:val="Texto de balão Char"/>
    <w:basedOn w:val="Fontepargpadro"/>
    <w:link w:val="Textodebalo"/>
    <w:uiPriority w:val="99"/>
    <w:semiHidden/>
    <w:rsid w:val="00E76C3C"/>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6C3C"/>
    <w:rPr>
      <w:rFonts w:ascii="Tahoma" w:hAnsi="Tahoma"/>
      <w:sz w:val="16"/>
      <w:szCs w:val="16"/>
    </w:rPr>
  </w:style>
  <w:style w:type="paragraph" w:styleId="SemEspaamento">
    <w:name w:val="No Spacing"/>
    <w:uiPriority w:val="1"/>
    <w:qFormat/>
    <w:rsid w:val="00E76C3C"/>
    <w:pPr>
      <w:spacing w:after="0" w:line="240" w:lineRule="auto"/>
    </w:pPr>
    <w:rPr>
      <w:rFonts w:ascii="Calibri" w:eastAsia="Times New Roman" w:hAnsi="Calibri" w:cs="Times New Roman"/>
    </w:rPr>
  </w:style>
  <w:style w:type="paragraph" w:styleId="PargrafodaLista">
    <w:name w:val="List Paragraph"/>
    <w:basedOn w:val="Normal"/>
    <w:uiPriority w:val="34"/>
    <w:qFormat/>
    <w:rsid w:val="00E76C3C"/>
    <w:pPr>
      <w:ind w:left="720"/>
      <w:contextualSpacing/>
    </w:pPr>
  </w:style>
  <w:style w:type="paragraph" w:customStyle="1" w:styleId="WW-Recuodecorpodetexto3">
    <w:name w:val="WW-Recuo de corpo de texto 3"/>
    <w:basedOn w:val="Normal"/>
    <w:rsid w:val="00E76C3C"/>
    <w:pPr>
      <w:ind w:left="709" w:hanging="709"/>
      <w:jc w:val="both"/>
    </w:pPr>
    <w:rPr>
      <w:szCs w:val="20"/>
      <w:lang w:eastAsia="ar-SA"/>
    </w:rPr>
  </w:style>
  <w:style w:type="paragraph" w:customStyle="1" w:styleId="WW-Corpodetexto3">
    <w:name w:val="WW-Corpo de texto 3"/>
    <w:basedOn w:val="Normal"/>
    <w:rsid w:val="00E76C3C"/>
    <w:pPr>
      <w:jc w:val="both"/>
    </w:pPr>
    <w:rPr>
      <w:szCs w:val="20"/>
      <w:lang w:eastAsia="ar-SA"/>
    </w:rPr>
  </w:style>
  <w:style w:type="paragraph" w:customStyle="1" w:styleId="Textopadro">
    <w:name w:val="Texto padrão"/>
    <w:basedOn w:val="Normal"/>
    <w:rsid w:val="00E76C3C"/>
    <w:pPr>
      <w:widowControl w:val="0"/>
    </w:pPr>
    <w:rPr>
      <w:szCs w:val="20"/>
      <w:lang w:val="en-US"/>
    </w:rPr>
  </w:style>
  <w:style w:type="paragraph" w:customStyle="1" w:styleId="WW-Corpodetexto2">
    <w:name w:val="WW-Corpo de texto 2"/>
    <w:basedOn w:val="Normal"/>
    <w:rsid w:val="00E76C3C"/>
    <w:rPr>
      <w:szCs w:val="20"/>
      <w:lang w:eastAsia="ar-SA"/>
    </w:rPr>
  </w:style>
  <w:style w:type="paragraph" w:customStyle="1" w:styleId="Corpo">
    <w:name w:val="Corpo"/>
    <w:rsid w:val="00E76C3C"/>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E76C3C"/>
    <w:pPr>
      <w:spacing w:before="280" w:after="280"/>
    </w:pPr>
    <w:rPr>
      <w:rFonts w:ascii="Arial" w:eastAsia="Arial Unicode MS" w:hAnsi="Arial" w:cs="Arial"/>
      <w:b/>
      <w:bCs/>
      <w:lang w:eastAsia="ar-SA"/>
    </w:rPr>
  </w:style>
  <w:style w:type="paragraph" w:customStyle="1" w:styleId="Default">
    <w:name w:val="Default"/>
    <w:rsid w:val="00E76C3C"/>
    <w:pPr>
      <w:autoSpaceDE w:val="0"/>
      <w:autoSpaceDN w:val="0"/>
      <w:adjustRightInd w:val="0"/>
      <w:spacing w:after="0" w:line="240" w:lineRule="auto"/>
    </w:pPr>
    <w:rPr>
      <w:rFonts w:ascii="Bookman Old Style" w:eastAsia="Times New Roman" w:hAnsi="Bookman Old Style" w:cs="Bookman Old Style"/>
      <w:color w:val="000000"/>
      <w:sz w:val="24"/>
      <w:szCs w:val="24"/>
      <w:lang w:eastAsia="pt-BR"/>
    </w:rPr>
  </w:style>
  <w:style w:type="paragraph" w:customStyle="1" w:styleId="Textosimples">
    <w:name w:val="Texto simples"/>
    <w:basedOn w:val="Normal"/>
    <w:rsid w:val="00E76C3C"/>
    <w:pPr>
      <w:widowControl w:val="0"/>
      <w:suppressAutoHyphens/>
      <w:autoSpaceDE w:val="0"/>
    </w:pPr>
    <w:rPr>
      <w:rFonts w:ascii="Courier New" w:hAnsi="Courier New"/>
      <w:sz w:val="20"/>
      <w:szCs w:val="20"/>
      <w:lang w:eastAsia="ar-SA"/>
    </w:rPr>
  </w:style>
  <w:style w:type="paragraph" w:customStyle="1" w:styleId="Textoembloco1">
    <w:name w:val="Texto em bloco1"/>
    <w:basedOn w:val="Normal"/>
    <w:rsid w:val="00E76C3C"/>
    <w:pPr>
      <w:suppressAutoHyphens/>
      <w:ind w:left="993" w:right="-1" w:hanging="567"/>
      <w:jc w:val="both"/>
    </w:pPr>
    <w:rPr>
      <w:szCs w:val="20"/>
      <w:lang w:eastAsia="ar-SA"/>
    </w:rPr>
  </w:style>
  <w:style w:type="paragraph" w:customStyle="1" w:styleId="Corpodetexto21">
    <w:name w:val="Corpo de texto 21"/>
    <w:basedOn w:val="Normal"/>
    <w:rsid w:val="00E76C3C"/>
    <w:pPr>
      <w:widowControl w:val="0"/>
      <w:tabs>
        <w:tab w:val="left" w:pos="8646"/>
        <w:tab w:val="left" w:pos="8788"/>
        <w:tab w:val="left" w:pos="10632"/>
      </w:tabs>
      <w:suppressAutoHyphens/>
      <w:ind w:right="-1"/>
      <w:jc w:val="both"/>
    </w:pPr>
    <w:rPr>
      <w:rFonts w:ascii="Arial" w:hAnsi="Arial"/>
      <w:szCs w:val="20"/>
      <w:lang w:eastAsia="ar-SA"/>
    </w:rPr>
  </w:style>
  <w:style w:type="character" w:customStyle="1" w:styleId="apple-converted-space">
    <w:name w:val="apple-converted-space"/>
    <w:basedOn w:val="Fontepargpadro"/>
    <w:rsid w:val="00E76C3C"/>
    <w:rPr>
      <w:rFonts w:ascii="Times New Roman" w:hAnsi="Times New Roman" w:cs="Times New Roman" w:hint="default"/>
    </w:rPr>
  </w:style>
  <w:style w:type="character" w:customStyle="1" w:styleId="il">
    <w:name w:val="il"/>
    <w:rsid w:val="00E76C3C"/>
  </w:style>
</w:styles>
</file>

<file path=word/webSettings.xml><?xml version="1.0" encoding="utf-8"?>
<w:webSettings xmlns:r="http://schemas.openxmlformats.org/officeDocument/2006/relationships" xmlns:w="http://schemas.openxmlformats.org/wordprocessingml/2006/main">
  <w:divs>
    <w:div w:id="566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5038</Words>
  <Characters>27209</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Saude</dc:creator>
  <cp:lastModifiedBy>Compras Saude</cp:lastModifiedBy>
  <cp:revision>1</cp:revision>
  <cp:lastPrinted>2016-01-19T11:31:00Z</cp:lastPrinted>
  <dcterms:created xsi:type="dcterms:W3CDTF">2016-01-19T10:29:00Z</dcterms:created>
  <dcterms:modified xsi:type="dcterms:W3CDTF">2016-01-19T11:32:00Z</dcterms:modified>
</cp:coreProperties>
</file>