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D" w:rsidRPr="001A0200" w:rsidRDefault="00A06C4D">
      <w:pPr>
        <w:pStyle w:val="Ttulo1"/>
        <w:tabs>
          <w:tab w:val="left" w:pos="5670"/>
        </w:tabs>
        <w:rPr>
          <w:sz w:val="28"/>
          <w:szCs w:val="28"/>
        </w:rPr>
      </w:pPr>
    </w:p>
    <w:p w:rsidR="00B112CB" w:rsidRPr="001A0200" w:rsidRDefault="00B112CB">
      <w:pPr>
        <w:pStyle w:val="Ttulo1"/>
        <w:tabs>
          <w:tab w:val="left" w:pos="5670"/>
        </w:tabs>
        <w:rPr>
          <w:sz w:val="28"/>
          <w:szCs w:val="28"/>
        </w:rPr>
      </w:pPr>
      <w:r w:rsidRPr="001A0200">
        <w:rPr>
          <w:sz w:val="28"/>
          <w:szCs w:val="28"/>
        </w:rPr>
        <w:t>RETIFICAÇÃO</w:t>
      </w:r>
    </w:p>
    <w:p w:rsidR="00B112CB" w:rsidRPr="001A0200" w:rsidRDefault="00B112CB">
      <w:pPr>
        <w:tabs>
          <w:tab w:val="left" w:pos="5670"/>
        </w:tabs>
        <w:rPr>
          <w:rFonts w:ascii="Arial" w:hAnsi="Arial" w:cs="Arial"/>
          <w:color w:val="000000"/>
          <w:sz w:val="24"/>
          <w:szCs w:val="24"/>
        </w:rPr>
      </w:pPr>
      <w:r w:rsidRPr="001A0200">
        <w:rPr>
          <w:rFonts w:ascii="Arial" w:hAnsi="Arial" w:cs="Arial"/>
          <w:color w:val="000000"/>
          <w:sz w:val="24"/>
          <w:szCs w:val="24"/>
        </w:rPr>
        <w:tab/>
      </w:r>
      <w:r w:rsidRPr="001A0200">
        <w:rPr>
          <w:rFonts w:ascii="Arial" w:hAnsi="Arial" w:cs="Arial"/>
          <w:color w:val="000000"/>
          <w:sz w:val="24"/>
          <w:szCs w:val="24"/>
        </w:rPr>
        <w:tab/>
      </w:r>
    </w:p>
    <w:p w:rsidR="004C3E59" w:rsidRDefault="00B112CB" w:rsidP="005D7B27">
      <w:pPr>
        <w:tabs>
          <w:tab w:val="left" w:pos="5670"/>
        </w:tabs>
        <w:spacing w:line="360" w:lineRule="auto"/>
        <w:ind w:left="360"/>
        <w:rPr>
          <w:rFonts w:ascii="Arial" w:hAnsi="Arial" w:cs="Arial"/>
          <w:b/>
          <w:noProof/>
          <w:color w:val="000000"/>
          <w:sz w:val="24"/>
          <w:szCs w:val="24"/>
        </w:rPr>
      </w:pPr>
      <w:r w:rsidRPr="001A0200">
        <w:rPr>
          <w:rFonts w:ascii="Arial" w:hAnsi="Arial" w:cs="Arial"/>
          <w:color w:val="000000"/>
          <w:sz w:val="24"/>
          <w:szCs w:val="24"/>
        </w:rPr>
        <w:t xml:space="preserve">A Comissão de Pregão da Prefeitura de Patos de Minas/MG, </w:t>
      </w:r>
      <w:r w:rsidR="00034AB0" w:rsidRPr="001A0200">
        <w:rPr>
          <w:rFonts w:ascii="Arial" w:hAnsi="Arial" w:cs="Arial"/>
          <w:color w:val="000000"/>
          <w:sz w:val="24"/>
          <w:szCs w:val="24"/>
        </w:rPr>
        <w:t xml:space="preserve">atendendo </w:t>
      </w:r>
      <w:r w:rsidR="00175E01" w:rsidRPr="001A0200">
        <w:rPr>
          <w:rFonts w:ascii="Arial" w:hAnsi="Arial" w:cs="Arial"/>
          <w:color w:val="000000"/>
          <w:sz w:val="24"/>
          <w:szCs w:val="24"/>
        </w:rPr>
        <w:t>ao</w:t>
      </w:r>
      <w:r w:rsidR="00697741" w:rsidRPr="001A0200">
        <w:rPr>
          <w:rFonts w:ascii="Arial" w:hAnsi="Arial" w:cs="Arial"/>
          <w:color w:val="000000"/>
          <w:sz w:val="24"/>
          <w:szCs w:val="24"/>
        </w:rPr>
        <w:t xml:space="preserve"> </w:t>
      </w:r>
      <w:r w:rsidR="00794402">
        <w:rPr>
          <w:rFonts w:ascii="Arial" w:hAnsi="Arial" w:cs="Arial"/>
          <w:color w:val="000000"/>
          <w:sz w:val="24"/>
          <w:szCs w:val="24"/>
        </w:rPr>
        <w:t>interesse público,</w:t>
      </w:r>
      <w:r w:rsidR="008F5498" w:rsidRPr="001A0200">
        <w:rPr>
          <w:rFonts w:ascii="Arial" w:hAnsi="Arial" w:cs="Arial"/>
          <w:color w:val="000000"/>
          <w:sz w:val="24"/>
          <w:szCs w:val="24"/>
        </w:rPr>
        <w:t xml:space="preserve"> eficácia do certame</w:t>
      </w:r>
      <w:r w:rsidR="00781A44">
        <w:rPr>
          <w:rFonts w:ascii="Arial" w:hAnsi="Arial" w:cs="Arial"/>
          <w:color w:val="000000"/>
          <w:sz w:val="24"/>
          <w:szCs w:val="24"/>
        </w:rPr>
        <w:t xml:space="preserve"> </w:t>
      </w:r>
      <w:r w:rsidR="008F5498" w:rsidRPr="001A0200">
        <w:rPr>
          <w:rFonts w:ascii="Arial" w:hAnsi="Arial" w:cs="Arial"/>
          <w:b/>
          <w:color w:val="000000"/>
          <w:sz w:val="24"/>
          <w:szCs w:val="24"/>
          <w:u w:val="single"/>
        </w:rPr>
        <w:t>retifica</w:t>
      </w:r>
      <w:r w:rsidR="008F5498" w:rsidRPr="001A0200">
        <w:rPr>
          <w:rFonts w:ascii="Arial" w:hAnsi="Arial" w:cs="Arial"/>
          <w:color w:val="000000"/>
          <w:sz w:val="24"/>
          <w:szCs w:val="24"/>
        </w:rPr>
        <w:t xml:space="preserve"> o Edital do Pregão Presencial nº 0</w:t>
      </w:r>
      <w:r w:rsidR="005D7B27">
        <w:rPr>
          <w:rFonts w:ascii="Arial" w:hAnsi="Arial" w:cs="Arial"/>
          <w:color w:val="000000"/>
          <w:sz w:val="24"/>
          <w:szCs w:val="24"/>
        </w:rPr>
        <w:t>1</w:t>
      </w:r>
      <w:r w:rsidR="004C3E59">
        <w:rPr>
          <w:rFonts w:ascii="Arial" w:hAnsi="Arial" w:cs="Arial"/>
          <w:color w:val="000000"/>
          <w:sz w:val="24"/>
          <w:szCs w:val="24"/>
        </w:rPr>
        <w:t>1</w:t>
      </w:r>
      <w:r w:rsidR="008F5498" w:rsidRPr="001A0200">
        <w:rPr>
          <w:rFonts w:ascii="Arial" w:hAnsi="Arial" w:cs="Arial"/>
          <w:color w:val="000000"/>
          <w:sz w:val="24"/>
          <w:szCs w:val="24"/>
        </w:rPr>
        <w:t>/201</w:t>
      </w:r>
      <w:r w:rsidR="004C3E59">
        <w:rPr>
          <w:rFonts w:ascii="Arial" w:hAnsi="Arial" w:cs="Arial"/>
          <w:color w:val="000000"/>
          <w:sz w:val="24"/>
          <w:szCs w:val="24"/>
        </w:rPr>
        <w:t>6</w:t>
      </w:r>
      <w:r w:rsidR="00AE5C25" w:rsidRPr="001A0200">
        <w:rPr>
          <w:rFonts w:ascii="Arial" w:hAnsi="Arial" w:cs="Arial"/>
          <w:color w:val="000000"/>
          <w:sz w:val="24"/>
          <w:szCs w:val="24"/>
        </w:rPr>
        <w:t>,</w:t>
      </w:r>
      <w:r w:rsidR="002517FC">
        <w:rPr>
          <w:rFonts w:ascii="Arial" w:hAnsi="Arial" w:cs="Arial"/>
          <w:color w:val="000000"/>
          <w:sz w:val="24"/>
          <w:szCs w:val="24"/>
        </w:rPr>
        <w:t xml:space="preserve"> Processo nº </w:t>
      </w:r>
      <w:r w:rsidR="004C3E59">
        <w:rPr>
          <w:rFonts w:ascii="Arial" w:hAnsi="Arial" w:cs="Arial"/>
          <w:color w:val="000000"/>
          <w:sz w:val="24"/>
          <w:szCs w:val="24"/>
        </w:rPr>
        <w:t>059</w:t>
      </w:r>
      <w:r w:rsidR="002517FC">
        <w:rPr>
          <w:rFonts w:ascii="Arial" w:hAnsi="Arial" w:cs="Arial"/>
          <w:color w:val="000000"/>
          <w:sz w:val="24"/>
          <w:szCs w:val="24"/>
        </w:rPr>
        <w:t>/201</w:t>
      </w:r>
      <w:r w:rsidR="004C3E59">
        <w:rPr>
          <w:rFonts w:ascii="Arial" w:hAnsi="Arial" w:cs="Arial"/>
          <w:color w:val="000000"/>
          <w:sz w:val="24"/>
          <w:szCs w:val="24"/>
        </w:rPr>
        <w:t>6</w:t>
      </w:r>
      <w:r w:rsidR="002517FC">
        <w:rPr>
          <w:rFonts w:ascii="Arial" w:hAnsi="Arial" w:cs="Arial"/>
          <w:color w:val="000000"/>
          <w:sz w:val="24"/>
          <w:szCs w:val="24"/>
        </w:rPr>
        <w:t>,</w:t>
      </w:r>
      <w:r w:rsidR="00AE5C25" w:rsidRPr="001A0200">
        <w:rPr>
          <w:rFonts w:ascii="Arial" w:hAnsi="Arial" w:cs="Arial"/>
          <w:color w:val="000000"/>
          <w:sz w:val="24"/>
          <w:szCs w:val="24"/>
        </w:rPr>
        <w:t xml:space="preserve"> cujo objeto é a </w:t>
      </w:r>
      <w:r w:rsidR="004C3E59" w:rsidRPr="004C3E59">
        <w:rPr>
          <w:rFonts w:ascii="Arial" w:hAnsi="Arial" w:cs="Arial"/>
          <w:b/>
          <w:noProof/>
          <w:color w:val="000000"/>
          <w:sz w:val="24"/>
          <w:szCs w:val="24"/>
        </w:rPr>
        <w:t>AQUISIÇÃO DE APARELHO DE RAIOS-X TOMÓGRAFO PARA A CÍNICA DE ESPECIALIDADES CONFORME CONVÊNIO Nº 1681/2014-EMG</w:t>
      </w:r>
      <w:r w:rsidR="004C3E59">
        <w:rPr>
          <w:rFonts w:ascii="Arial" w:hAnsi="Arial" w:cs="Arial"/>
          <w:b/>
          <w:noProof/>
          <w:color w:val="000000"/>
          <w:sz w:val="24"/>
          <w:szCs w:val="24"/>
        </w:rPr>
        <w:t>.</w:t>
      </w:r>
    </w:p>
    <w:p w:rsidR="005D7B27" w:rsidRDefault="005D7B27" w:rsidP="005D7B27">
      <w:pPr>
        <w:tabs>
          <w:tab w:val="left" w:pos="5670"/>
        </w:tabs>
        <w:spacing w:line="360" w:lineRule="auto"/>
        <w:ind w:left="360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5D7B27" w:rsidRDefault="005D7B27" w:rsidP="005D7B27">
      <w:pPr>
        <w:pStyle w:val="PargrafodaLista"/>
        <w:widowControl w:val="0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5D7B27">
        <w:rPr>
          <w:rFonts w:ascii="Arial" w:hAnsi="Arial" w:cs="Arial"/>
          <w:b/>
          <w:sz w:val="24"/>
          <w:szCs w:val="24"/>
        </w:rPr>
        <w:t>DO EDITAL:</w:t>
      </w:r>
    </w:p>
    <w:p w:rsidR="005D7B27" w:rsidRDefault="005D7B27" w:rsidP="005D7B27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5D7B27" w:rsidRPr="002237EB" w:rsidRDefault="005D7B27" w:rsidP="005D7B27">
      <w:pPr>
        <w:pStyle w:val="PargrafodaLista"/>
        <w:widowControl w:val="0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sz w:val="24"/>
          <w:szCs w:val="24"/>
        </w:rPr>
        <w:t>Item 16. DA EXECUÇÃO DO CONTRATO OU INSTRUMENTO EQUIVALENTE:</w:t>
      </w:r>
    </w:p>
    <w:p w:rsidR="005D7B27" w:rsidRPr="002237EB" w:rsidRDefault="005D7B27" w:rsidP="005D7B2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b/>
          <w:sz w:val="24"/>
          <w:szCs w:val="24"/>
          <w:u w:val="single"/>
        </w:rPr>
        <w:t>Onde se lê</w:t>
      </w:r>
      <w:r w:rsidRPr="002237EB">
        <w:rPr>
          <w:rFonts w:ascii="Arial" w:hAnsi="Arial" w:cs="Arial"/>
          <w:sz w:val="24"/>
          <w:szCs w:val="24"/>
        </w:rPr>
        <w:t>: 16.1.13 – Centro Estadual de Atenção Especializada CEAE.</w:t>
      </w:r>
    </w:p>
    <w:p w:rsidR="005D7B27" w:rsidRPr="002237EB" w:rsidRDefault="005D7B27" w:rsidP="005D7B2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b/>
          <w:sz w:val="24"/>
          <w:szCs w:val="24"/>
          <w:u w:val="single"/>
        </w:rPr>
        <w:t>Leia-se</w:t>
      </w:r>
      <w:r w:rsidRPr="002237EB">
        <w:rPr>
          <w:rFonts w:ascii="Arial" w:hAnsi="Arial" w:cs="Arial"/>
          <w:sz w:val="24"/>
          <w:szCs w:val="24"/>
        </w:rPr>
        <w:t>: Clínica de Especialidade</w:t>
      </w:r>
    </w:p>
    <w:p w:rsidR="00641EE8" w:rsidRPr="002237EB" w:rsidRDefault="00641EE8" w:rsidP="005D7B2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41EE8" w:rsidRPr="002237EB" w:rsidRDefault="00641EE8" w:rsidP="005D7B2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b/>
          <w:sz w:val="24"/>
          <w:szCs w:val="24"/>
          <w:u w:val="single"/>
        </w:rPr>
        <w:t>Onde se lê</w:t>
      </w:r>
      <w:r w:rsidRPr="002237EB">
        <w:rPr>
          <w:rFonts w:ascii="Arial" w:hAnsi="Arial" w:cs="Arial"/>
          <w:sz w:val="24"/>
          <w:szCs w:val="24"/>
        </w:rPr>
        <w:t>: 16.1.22 – Garantir, durante 05(cinco) anos, a contar da data de aceitação dos equipamentos</w:t>
      </w:r>
      <w:r w:rsidR="00F50829" w:rsidRPr="002237EB">
        <w:rPr>
          <w:rFonts w:ascii="Arial" w:hAnsi="Arial" w:cs="Arial"/>
          <w:sz w:val="24"/>
          <w:szCs w:val="24"/>
        </w:rPr>
        <w:t>, o fornecimento de peças de reposição e de insumos...</w:t>
      </w:r>
    </w:p>
    <w:p w:rsidR="00F50829" w:rsidRPr="002237EB" w:rsidRDefault="00F50829" w:rsidP="005D7B2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b/>
          <w:sz w:val="24"/>
          <w:szCs w:val="24"/>
          <w:u w:val="single"/>
        </w:rPr>
        <w:t>Leia-se</w:t>
      </w:r>
      <w:r w:rsidRPr="002237EB">
        <w:rPr>
          <w:rFonts w:ascii="Arial" w:hAnsi="Arial" w:cs="Arial"/>
          <w:sz w:val="24"/>
          <w:szCs w:val="24"/>
        </w:rPr>
        <w:t xml:space="preserve">: Garantir, durante 04(quatro) anos, a contar da data de encerramento da garantia, o fornecimento de peças de reposição e de insumos </w:t>
      </w:r>
      <w:r w:rsidRPr="002237EB">
        <w:rPr>
          <w:rFonts w:ascii="Arial" w:hAnsi="Arial" w:cs="Arial"/>
          <w:sz w:val="24"/>
          <w:szCs w:val="24"/>
          <w:u w:val="single"/>
        </w:rPr>
        <w:t>com ônus</w:t>
      </w:r>
      <w:r w:rsidRPr="002237EB">
        <w:rPr>
          <w:rFonts w:ascii="Arial" w:hAnsi="Arial" w:cs="Arial"/>
          <w:sz w:val="24"/>
          <w:szCs w:val="24"/>
        </w:rPr>
        <w:t>...</w:t>
      </w:r>
    </w:p>
    <w:p w:rsidR="00F50829" w:rsidRPr="002237EB" w:rsidRDefault="00F50829" w:rsidP="005D7B2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A061A" w:rsidRPr="00A70338" w:rsidRDefault="004A061A" w:rsidP="004A061A">
      <w:pPr>
        <w:pStyle w:val="PargrafodaLista"/>
        <w:widowControl w:val="0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A70338">
        <w:rPr>
          <w:rFonts w:ascii="Arial" w:hAnsi="Arial" w:cs="Arial"/>
          <w:b/>
          <w:sz w:val="24"/>
          <w:szCs w:val="24"/>
        </w:rPr>
        <w:t xml:space="preserve">Item </w:t>
      </w:r>
      <w:proofErr w:type="gramStart"/>
      <w:r w:rsidRPr="00A70338">
        <w:rPr>
          <w:rFonts w:ascii="Arial" w:hAnsi="Arial" w:cs="Arial"/>
          <w:b/>
          <w:sz w:val="24"/>
          <w:szCs w:val="24"/>
        </w:rPr>
        <w:t>9</w:t>
      </w:r>
      <w:proofErr w:type="gramEnd"/>
      <w:r w:rsidRPr="00A70338">
        <w:rPr>
          <w:rFonts w:ascii="Arial" w:hAnsi="Arial" w:cs="Arial"/>
          <w:b/>
          <w:sz w:val="24"/>
          <w:szCs w:val="24"/>
        </w:rPr>
        <w:t>. “DA DOCUMENTAÇÃO DE HABI</w:t>
      </w:r>
      <w:r w:rsidR="00123306" w:rsidRPr="00A70338">
        <w:rPr>
          <w:rFonts w:ascii="Arial" w:hAnsi="Arial" w:cs="Arial"/>
          <w:b/>
          <w:sz w:val="24"/>
          <w:szCs w:val="24"/>
        </w:rPr>
        <w:t>LITAÇÃO”</w:t>
      </w:r>
    </w:p>
    <w:p w:rsidR="00123306" w:rsidRPr="002237EB" w:rsidRDefault="00123306" w:rsidP="00123306">
      <w:pPr>
        <w:pStyle w:val="PargrafodaLista"/>
        <w:widowControl w:val="0"/>
        <w:ind w:left="720"/>
        <w:jc w:val="both"/>
        <w:rPr>
          <w:rFonts w:ascii="Arial" w:hAnsi="Arial" w:cs="Arial"/>
          <w:sz w:val="24"/>
          <w:szCs w:val="24"/>
        </w:rPr>
      </w:pPr>
    </w:p>
    <w:p w:rsidR="00123306" w:rsidRPr="002237EB" w:rsidRDefault="00123306" w:rsidP="0012330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sz w:val="24"/>
          <w:szCs w:val="24"/>
        </w:rPr>
        <w:t>Ficam</w:t>
      </w:r>
      <w:r w:rsidRPr="00A70338">
        <w:rPr>
          <w:rFonts w:ascii="Arial" w:hAnsi="Arial" w:cs="Arial"/>
          <w:b/>
          <w:sz w:val="24"/>
          <w:szCs w:val="24"/>
          <w:u w:val="single"/>
        </w:rPr>
        <w:t xml:space="preserve"> incluídas</w:t>
      </w:r>
      <w:r w:rsidRPr="002237EB">
        <w:rPr>
          <w:rFonts w:ascii="Arial" w:hAnsi="Arial" w:cs="Arial"/>
          <w:sz w:val="24"/>
          <w:szCs w:val="24"/>
        </w:rPr>
        <w:t xml:space="preserve"> nos seguintes subitens as alíneas:</w:t>
      </w:r>
    </w:p>
    <w:p w:rsidR="00123306" w:rsidRPr="002237EB" w:rsidRDefault="00123306" w:rsidP="0012330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23306" w:rsidRPr="00A70338" w:rsidRDefault="00123306" w:rsidP="00123306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A70338">
        <w:rPr>
          <w:rFonts w:ascii="Arial" w:hAnsi="Arial" w:cs="Arial"/>
          <w:b/>
          <w:sz w:val="24"/>
          <w:szCs w:val="24"/>
        </w:rPr>
        <w:t>Subitem 9.2.1:</w:t>
      </w:r>
    </w:p>
    <w:p w:rsidR="00123306" w:rsidRPr="002237EB" w:rsidRDefault="00123306" w:rsidP="0012330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23306" w:rsidRPr="002237EB" w:rsidRDefault="00123306" w:rsidP="0012330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sz w:val="24"/>
          <w:szCs w:val="24"/>
        </w:rPr>
        <w:t>j) Registro no Ministério da Saúde/Vigilância Sanitária;</w:t>
      </w:r>
    </w:p>
    <w:p w:rsidR="00123306" w:rsidRPr="002237EB" w:rsidRDefault="00123306" w:rsidP="0012330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sz w:val="24"/>
          <w:szCs w:val="24"/>
        </w:rPr>
        <w:t xml:space="preserve">k) Certificado NBR 60601 em laboratório credenciado pelo Inmetro; </w:t>
      </w:r>
    </w:p>
    <w:p w:rsidR="00123306" w:rsidRPr="002237EB" w:rsidRDefault="00123306" w:rsidP="0012330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sz w:val="24"/>
          <w:szCs w:val="24"/>
        </w:rPr>
        <w:t>l) Certificado de Boas Práticas de Distribuição e Armazenamento</w:t>
      </w:r>
    </w:p>
    <w:p w:rsidR="00123306" w:rsidRPr="002237EB" w:rsidRDefault="00123306" w:rsidP="0012330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23306" w:rsidRPr="00A70338" w:rsidRDefault="00123306" w:rsidP="00123306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A70338">
        <w:rPr>
          <w:rFonts w:ascii="Arial" w:hAnsi="Arial" w:cs="Arial"/>
          <w:b/>
          <w:sz w:val="24"/>
          <w:szCs w:val="24"/>
        </w:rPr>
        <w:t>Subitem 9.2.2:</w:t>
      </w:r>
    </w:p>
    <w:p w:rsidR="00123306" w:rsidRPr="002237EB" w:rsidRDefault="00123306" w:rsidP="0012330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23306" w:rsidRPr="002237EB" w:rsidRDefault="00123306" w:rsidP="0012330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sz w:val="24"/>
          <w:szCs w:val="24"/>
        </w:rPr>
        <w:t>n) Registro no Ministério da Saúde/Vigilância Sanitária;</w:t>
      </w:r>
    </w:p>
    <w:p w:rsidR="00123306" w:rsidRPr="002237EB" w:rsidRDefault="00123306" w:rsidP="0012330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sz w:val="24"/>
          <w:szCs w:val="24"/>
        </w:rPr>
        <w:t xml:space="preserve">o) Certificado NBR 60601 em laboratório credenciado pelo Inmetro; </w:t>
      </w:r>
    </w:p>
    <w:p w:rsidR="00123306" w:rsidRPr="002237EB" w:rsidRDefault="00123306" w:rsidP="0012330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sz w:val="24"/>
          <w:szCs w:val="24"/>
        </w:rPr>
        <w:t>p) Certificado de Boas Práticas de Distribuição e Armazenamento</w:t>
      </w:r>
    </w:p>
    <w:p w:rsidR="00123306" w:rsidRPr="002237EB" w:rsidRDefault="00123306" w:rsidP="0012330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50829" w:rsidRPr="00A70338" w:rsidRDefault="00F50829" w:rsidP="00F50829">
      <w:pPr>
        <w:pStyle w:val="PargrafodaLista"/>
        <w:widowControl w:val="0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A70338">
        <w:rPr>
          <w:rFonts w:ascii="Arial" w:hAnsi="Arial" w:cs="Arial"/>
          <w:b/>
          <w:sz w:val="24"/>
          <w:szCs w:val="24"/>
        </w:rPr>
        <w:t xml:space="preserve">Ficam excluídos os itens 16.1.14; 16.1.15; 16.1.17; 16.1.24; </w:t>
      </w:r>
    </w:p>
    <w:p w:rsidR="005D3D01" w:rsidRPr="002237EB" w:rsidRDefault="005D3D01" w:rsidP="005D3D0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3D01" w:rsidRPr="002237EB" w:rsidRDefault="005D3D01" w:rsidP="005D3D01">
      <w:pPr>
        <w:pStyle w:val="PargrafodaLista"/>
        <w:widowControl w:val="0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2237EB">
        <w:rPr>
          <w:rFonts w:ascii="Arial" w:hAnsi="Arial" w:cs="Arial"/>
          <w:b/>
          <w:sz w:val="24"/>
          <w:szCs w:val="24"/>
        </w:rPr>
        <w:t>DO ANEXO VII – PROJETO BÁSICO/TERMO DE REFERÊNCIA</w:t>
      </w:r>
    </w:p>
    <w:p w:rsidR="005D3D01" w:rsidRPr="002237EB" w:rsidRDefault="005D3D01" w:rsidP="005D3D0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3D01" w:rsidRPr="00A70338" w:rsidRDefault="005D3D01" w:rsidP="005D3D01">
      <w:pPr>
        <w:pStyle w:val="PargrafodaLista"/>
        <w:widowControl w:val="0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A70338">
        <w:rPr>
          <w:rFonts w:ascii="Arial" w:hAnsi="Arial" w:cs="Arial"/>
          <w:b/>
          <w:sz w:val="24"/>
          <w:szCs w:val="24"/>
        </w:rPr>
        <w:t>Item I – ESPECIFICAÇÃO TÉCNICA MÍNIMA</w:t>
      </w:r>
    </w:p>
    <w:p w:rsidR="005D3D01" w:rsidRPr="002237EB" w:rsidRDefault="005D3D01" w:rsidP="005D3D0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b/>
          <w:sz w:val="24"/>
          <w:szCs w:val="24"/>
          <w:u w:val="single"/>
        </w:rPr>
        <w:t>Onde se lê</w:t>
      </w:r>
      <w:r w:rsidRPr="002237EB">
        <w:rPr>
          <w:rFonts w:ascii="Arial" w:hAnsi="Arial" w:cs="Arial"/>
          <w:sz w:val="24"/>
          <w:szCs w:val="24"/>
        </w:rPr>
        <w:t>: Detectores de estado sólido no mínimo 1.400 canais de detecção...</w:t>
      </w:r>
    </w:p>
    <w:p w:rsidR="005D3D01" w:rsidRPr="002237EB" w:rsidRDefault="005D3D01" w:rsidP="005D3D0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b/>
          <w:sz w:val="24"/>
          <w:szCs w:val="24"/>
          <w:u w:val="single"/>
        </w:rPr>
        <w:t>Leia-se</w:t>
      </w:r>
      <w:r w:rsidRPr="002237EB">
        <w:rPr>
          <w:rFonts w:ascii="Arial" w:hAnsi="Arial" w:cs="Arial"/>
          <w:sz w:val="24"/>
          <w:szCs w:val="24"/>
        </w:rPr>
        <w:t xml:space="preserve">: Detectores de estado sólido no mínimo </w:t>
      </w:r>
      <w:r w:rsidRPr="002237EB">
        <w:rPr>
          <w:rFonts w:ascii="Arial" w:hAnsi="Arial" w:cs="Arial"/>
          <w:sz w:val="24"/>
          <w:szCs w:val="24"/>
          <w:u w:val="single"/>
        </w:rPr>
        <w:t>750 canais</w:t>
      </w:r>
      <w:r w:rsidRPr="002237EB">
        <w:rPr>
          <w:rFonts w:ascii="Arial" w:hAnsi="Arial" w:cs="Arial"/>
          <w:sz w:val="24"/>
          <w:szCs w:val="24"/>
        </w:rPr>
        <w:t xml:space="preserve"> de detecção...</w:t>
      </w:r>
    </w:p>
    <w:p w:rsidR="005D3D01" w:rsidRPr="002237EB" w:rsidRDefault="005D3D01" w:rsidP="005D3D0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3D01" w:rsidRPr="002237EB" w:rsidRDefault="005D3D01" w:rsidP="005D3D0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50829" w:rsidRPr="002237EB" w:rsidRDefault="005D3D01" w:rsidP="005D3D0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b/>
          <w:sz w:val="24"/>
          <w:szCs w:val="24"/>
          <w:u w:val="single"/>
        </w:rPr>
        <w:t>Onde se lê</w:t>
      </w:r>
      <w:r w:rsidRPr="002237EB">
        <w:rPr>
          <w:rFonts w:ascii="Arial" w:hAnsi="Arial" w:cs="Arial"/>
          <w:sz w:val="24"/>
          <w:szCs w:val="24"/>
        </w:rPr>
        <w:t>: Capacidade anódica mínima do tubo de: 3.0 MHU ou superior</w:t>
      </w:r>
    </w:p>
    <w:p w:rsidR="007F47A5" w:rsidRPr="002237EB" w:rsidRDefault="007F47A5" w:rsidP="005D3D0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b/>
          <w:sz w:val="24"/>
          <w:szCs w:val="24"/>
          <w:u w:val="single"/>
        </w:rPr>
        <w:t>Leia-se</w:t>
      </w:r>
      <w:r w:rsidRPr="002237EB">
        <w:rPr>
          <w:rFonts w:ascii="Arial" w:hAnsi="Arial" w:cs="Arial"/>
          <w:sz w:val="24"/>
          <w:szCs w:val="24"/>
        </w:rPr>
        <w:t xml:space="preserve">: Capacidade anódica mínima do tubo de: </w:t>
      </w:r>
      <w:r w:rsidRPr="002237EB">
        <w:rPr>
          <w:rFonts w:ascii="Arial" w:hAnsi="Arial" w:cs="Arial"/>
          <w:sz w:val="24"/>
          <w:szCs w:val="24"/>
          <w:u w:val="single"/>
        </w:rPr>
        <w:t>5.0 MHU</w:t>
      </w:r>
      <w:r w:rsidRPr="002237EB">
        <w:rPr>
          <w:rFonts w:ascii="Arial" w:hAnsi="Arial" w:cs="Arial"/>
          <w:sz w:val="24"/>
          <w:szCs w:val="24"/>
        </w:rPr>
        <w:t xml:space="preserve"> ou superior</w:t>
      </w:r>
    </w:p>
    <w:p w:rsidR="0029236B" w:rsidRPr="002237EB" w:rsidRDefault="0029236B" w:rsidP="005D3D0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9236B" w:rsidRPr="002237EB" w:rsidRDefault="0029236B" w:rsidP="0029236B">
      <w:pPr>
        <w:pStyle w:val="PargrafodaLista"/>
        <w:widowControl w:val="0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70338">
        <w:rPr>
          <w:rFonts w:ascii="Arial" w:hAnsi="Arial" w:cs="Arial"/>
          <w:b/>
          <w:sz w:val="24"/>
          <w:szCs w:val="24"/>
        </w:rPr>
        <w:lastRenderedPageBreak/>
        <w:t>Item VII – DA OBRIGAÇÃO DA CONTRATADA</w:t>
      </w:r>
      <w:r w:rsidRPr="002237EB">
        <w:rPr>
          <w:rFonts w:ascii="Arial" w:hAnsi="Arial" w:cs="Arial"/>
          <w:sz w:val="24"/>
          <w:szCs w:val="24"/>
        </w:rPr>
        <w:t>:</w:t>
      </w:r>
    </w:p>
    <w:p w:rsidR="0029236B" w:rsidRPr="002237EB" w:rsidRDefault="0029236B" w:rsidP="0029236B">
      <w:pPr>
        <w:pStyle w:val="PargrafodaLista"/>
        <w:widowControl w:val="0"/>
        <w:ind w:left="720"/>
        <w:jc w:val="both"/>
        <w:rPr>
          <w:rFonts w:ascii="Arial" w:hAnsi="Arial" w:cs="Arial"/>
          <w:sz w:val="24"/>
          <w:szCs w:val="24"/>
        </w:rPr>
      </w:pPr>
    </w:p>
    <w:p w:rsidR="0029236B" w:rsidRPr="002237EB" w:rsidRDefault="0029236B" w:rsidP="0029236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b/>
          <w:sz w:val="24"/>
          <w:szCs w:val="24"/>
          <w:u w:val="single"/>
        </w:rPr>
        <w:t>Onde se lê</w:t>
      </w:r>
      <w:r w:rsidRPr="002237E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2237EB">
        <w:rPr>
          <w:rFonts w:ascii="Arial" w:hAnsi="Arial" w:cs="Arial"/>
          <w:sz w:val="24"/>
          <w:szCs w:val="24"/>
        </w:rPr>
        <w:t>VII.</w:t>
      </w:r>
      <w:proofErr w:type="gramEnd"/>
      <w:r w:rsidRPr="002237EB">
        <w:rPr>
          <w:rFonts w:ascii="Arial" w:hAnsi="Arial" w:cs="Arial"/>
          <w:sz w:val="24"/>
          <w:szCs w:val="24"/>
        </w:rPr>
        <w:t>21 -  pelo prazo de 24 meses</w:t>
      </w:r>
    </w:p>
    <w:p w:rsidR="0029236B" w:rsidRPr="002237EB" w:rsidRDefault="0029236B" w:rsidP="0029236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b/>
          <w:sz w:val="24"/>
          <w:szCs w:val="24"/>
          <w:u w:val="single"/>
        </w:rPr>
        <w:t>Leia-se</w:t>
      </w:r>
      <w:r w:rsidRPr="002237EB">
        <w:rPr>
          <w:rFonts w:ascii="Arial" w:hAnsi="Arial" w:cs="Arial"/>
          <w:sz w:val="24"/>
          <w:szCs w:val="24"/>
        </w:rPr>
        <w:t>: pelo prazo de 12 meses</w:t>
      </w:r>
    </w:p>
    <w:p w:rsidR="0029236B" w:rsidRPr="002237EB" w:rsidRDefault="0029236B" w:rsidP="0029236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9236B" w:rsidRPr="002237EB" w:rsidRDefault="0029236B" w:rsidP="0029236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b/>
          <w:sz w:val="24"/>
          <w:szCs w:val="24"/>
          <w:u w:val="single"/>
        </w:rPr>
        <w:t>Onde se lê</w:t>
      </w:r>
      <w:r w:rsidRPr="002237E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2237EB">
        <w:rPr>
          <w:rFonts w:ascii="Arial" w:hAnsi="Arial" w:cs="Arial"/>
          <w:sz w:val="24"/>
          <w:szCs w:val="24"/>
        </w:rPr>
        <w:t>VII.</w:t>
      </w:r>
      <w:proofErr w:type="gramEnd"/>
      <w:r w:rsidRPr="002237EB">
        <w:rPr>
          <w:rFonts w:ascii="Arial" w:hAnsi="Arial" w:cs="Arial"/>
          <w:sz w:val="24"/>
          <w:szCs w:val="24"/>
        </w:rPr>
        <w:t>22 - Garantir, durante 05(cinco) anos, a contar da data de aceitação dos equipamentos, o fornecimento de peças de reposição e de insumos...</w:t>
      </w:r>
    </w:p>
    <w:p w:rsidR="0029236B" w:rsidRPr="002237EB" w:rsidRDefault="0029236B" w:rsidP="0029236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b/>
          <w:sz w:val="24"/>
          <w:szCs w:val="24"/>
          <w:u w:val="single"/>
        </w:rPr>
        <w:t>Leia-se</w:t>
      </w:r>
      <w:r w:rsidRPr="002237EB">
        <w:rPr>
          <w:rFonts w:ascii="Arial" w:hAnsi="Arial" w:cs="Arial"/>
          <w:sz w:val="24"/>
          <w:szCs w:val="24"/>
        </w:rPr>
        <w:t xml:space="preserve">: Garantir, durante 04(quatro) anos, a contar da data de encerramento da garantia, o fornecimento de peças de reposição e de insumos </w:t>
      </w:r>
      <w:r w:rsidRPr="002237EB">
        <w:rPr>
          <w:rFonts w:ascii="Arial" w:hAnsi="Arial" w:cs="Arial"/>
          <w:sz w:val="24"/>
          <w:szCs w:val="24"/>
          <w:u w:val="single"/>
        </w:rPr>
        <w:t>com ônus</w:t>
      </w:r>
      <w:r w:rsidRPr="002237EB">
        <w:rPr>
          <w:rFonts w:ascii="Arial" w:hAnsi="Arial" w:cs="Arial"/>
          <w:sz w:val="24"/>
          <w:szCs w:val="24"/>
        </w:rPr>
        <w:t>...</w:t>
      </w:r>
    </w:p>
    <w:p w:rsidR="0029236B" w:rsidRPr="002237EB" w:rsidRDefault="0029236B" w:rsidP="0029236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F47A5" w:rsidRPr="002237EB" w:rsidRDefault="00856B26" w:rsidP="00856B26">
      <w:pPr>
        <w:pStyle w:val="PargrafodaLista"/>
        <w:widowControl w:val="0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sz w:val="24"/>
          <w:szCs w:val="24"/>
        </w:rPr>
        <w:t xml:space="preserve">No item </w:t>
      </w:r>
      <w:r w:rsidRPr="00A70338">
        <w:rPr>
          <w:rFonts w:ascii="Arial" w:hAnsi="Arial" w:cs="Arial"/>
          <w:b/>
          <w:sz w:val="24"/>
          <w:szCs w:val="24"/>
        </w:rPr>
        <w:t>EXIGÊNCIA</w:t>
      </w:r>
      <w:r w:rsidRPr="002237EB">
        <w:rPr>
          <w:rFonts w:ascii="Arial" w:hAnsi="Arial" w:cs="Arial"/>
          <w:sz w:val="24"/>
          <w:szCs w:val="24"/>
        </w:rPr>
        <w:t xml:space="preserve"> fica</w:t>
      </w:r>
      <w:r w:rsidR="00A70338">
        <w:rPr>
          <w:rFonts w:ascii="Arial" w:hAnsi="Arial" w:cs="Arial"/>
          <w:sz w:val="24"/>
          <w:szCs w:val="24"/>
        </w:rPr>
        <w:t>m</w:t>
      </w:r>
      <w:r w:rsidRPr="002237EB">
        <w:rPr>
          <w:rFonts w:ascii="Arial" w:hAnsi="Arial" w:cs="Arial"/>
          <w:sz w:val="24"/>
          <w:szCs w:val="24"/>
        </w:rPr>
        <w:t xml:space="preserve"> excluído</w:t>
      </w:r>
      <w:r w:rsidR="00A70338">
        <w:rPr>
          <w:rFonts w:ascii="Arial" w:hAnsi="Arial" w:cs="Arial"/>
          <w:sz w:val="24"/>
          <w:szCs w:val="24"/>
        </w:rPr>
        <w:t>s</w:t>
      </w:r>
      <w:r w:rsidRPr="002237EB">
        <w:rPr>
          <w:rFonts w:ascii="Arial" w:hAnsi="Arial" w:cs="Arial"/>
          <w:sz w:val="24"/>
          <w:szCs w:val="24"/>
        </w:rPr>
        <w:t xml:space="preserve"> os termos:</w:t>
      </w:r>
    </w:p>
    <w:p w:rsidR="00856B26" w:rsidRPr="002237EB" w:rsidRDefault="00856B26" w:rsidP="00856B2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56B26" w:rsidRPr="002237EB" w:rsidRDefault="00856B26" w:rsidP="00856B2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sz w:val="24"/>
          <w:szCs w:val="24"/>
        </w:rPr>
        <w:t>Certificados de conformidade com as normas brasileiras de segurança elétrica.</w:t>
      </w:r>
    </w:p>
    <w:p w:rsidR="00856B26" w:rsidRPr="002237EB" w:rsidRDefault="00856B26" w:rsidP="00856B2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37EB">
        <w:rPr>
          <w:rFonts w:ascii="Arial" w:hAnsi="Arial" w:cs="Arial"/>
          <w:sz w:val="24"/>
          <w:szCs w:val="24"/>
        </w:rPr>
        <w:t>EMBALAGEM COM DADOS DE IDENTIFICAÇÃO DO PRODUTO: Marca do fabricante e registro no ministério da saúde.</w:t>
      </w:r>
    </w:p>
    <w:p w:rsidR="00856B26" w:rsidRPr="002237EB" w:rsidRDefault="00856B26" w:rsidP="00856B2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87C4A" w:rsidRDefault="00856B26" w:rsidP="00856B26">
      <w:pPr>
        <w:pStyle w:val="PargrafodaLista"/>
        <w:widowControl w:val="0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A70338">
        <w:rPr>
          <w:rFonts w:ascii="Arial" w:hAnsi="Arial" w:cs="Arial"/>
          <w:b/>
          <w:sz w:val="24"/>
          <w:szCs w:val="24"/>
        </w:rPr>
        <w:t xml:space="preserve">Ficam excluídos os itens </w:t>
      </w:r>
      <w:proofErr w:type="gramStart"/>
      <w:r w:rsidR="0029236B" w:rsidRPr="00A70338">
        <w:rPr>
          <w:rFonts w:ascii="Arial" w:hAnsi="Arial" w:cs="Arial"/>
          <w:b/>
          <w:sz w:val="24"/>
          <w:szCs w:val="24"/>
        </w:rPr>
        <w:t>VII.</w:t>
      </w:r>
      <w:proofErr w:type="gramEnd"/>
      <w:r w:rsidRPr="00A70338">
        <w:rPr>
          <w:rFonts w:ascii="Arial" w:hAnsi="Arial" w:cs="Arial"/>
          <w:b/>
          <w:sz w:val="24"/>
          <w:szCs w:val="24"/>
        </w:rPr>
        <w:t xml:space="preserve">14; </w:t>
      </w:r>
      <w:r w:rsidR="0029236B" w:rsidRPr="00A70338">
        <w:rPr>
          <w:rFonts w:ascii="Arial" w:hAnsi="Arial" w:cs="Arial"/>
          <w:b/>
          <w:sz w:val="24"/>
          <w:szCs w:val="24"/>
        </w:rPr>
        <w:t>VIII.</w:t>
      </w:r>
      <w:r w:rsidRPr="00A70338">
        <w:rPr>
          <w:rFonts w:ascii="Arial" w:hAnsi="Arial" w:cs="Arial"/>
          <w:b/>
          <w:sz w:val="24"/>
          <w:szCs w:val="24"/>
        </w:rPr>
        <w:t xml:space="preserve">15; </w:t>
      </w:r>
      <w:r w:rsidR="0029236B" w:rsidRPr="00A70338">
        <w:rPr>
          <w:rFonts w:ascii="Arial" w:hAnsi="Arial" w:cs="Arial"/>
          <w:b/>
          <w:sz w:val="24"/>
          <w:szCs w:val="24"/>
        </w:rPr>
        <w:t>VII.</w:t>
      </w:r>
      <w:r w:rsidRPr="00A70338">
        <w:rPr>
          <w:rFonts w:ascii="Arial" w:hAnsi="Arial" w:cs="Arial"/>
          <w:b/>
          <w:sz w:val="24"/>
          <w:szCs w:val="24"/>
        </w:rPr>
        <w:t>17; VII.24;</w:t>
      </w:r>
    </w:p>
    <w:p w:rsidR="00856B26" w:rsidRDefault="00187C4A" w:rsidP="00856B26">
      <w:pPr>
        <w:pStyle w:val="PargrafodaLista"/>
        <w:widowControl w:val="0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Ficam excluídos do item 42.587 os seguintes dizeres</w:t>
      </w:r>
      <w:r w:rsidR="003850A5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(</w:t>
      </w:r>
      <w:r w:rsidRPr="00187C4A">
        <w:rPr>
          <w:rFonts w:ascii="Arial" w:hAnsi="Arial" w:cs="Arial"/>
          <w:b/>
          <w:i/>
          <w:sz w:val="24"/>
          <w:szCs w:val="24"/>
          <w:u w:val="single"/>
        </w:rPr>
        <w:t>com sensibilidade de 1 KV</w:t>
      </w:r>
      <w:r>
        <w:rPr>
          <w:rFonts w:ascii="Arial" w:hAnsi="Arial" w:cs="Arial"/>
          <w:b/>
          <w:sz w:val="24"/>
          <w:szCs w:val="24"/>
        </w:rPr>
        <w:t>).</w:t>
      </w:r>
    </w:p>
    <w:p w:rsidR="00CD5480" w:rsidRPr="00E9414C" w:rsidRDefault="00E9414C" w:rsidP="00E9414C">
      <w:pPr>
        <w:pStyle w:val="PargrafodaLista"/>
        <w:widowControl w:val="0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E9414C">
        <w:rPr>
          <w:rFonts w:ascii="Arial" w:hAnsi="Arial" w:cs="Arial"/>
          <w:b/>
          <w:sz w:val="24"/>
          <w:szCs w:val="24"/>
        </w:rPr>
        <w:t>No item 42.587 -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D5480" w:rsidRPr="002237EB">
        <w:rPr>
          <w:rFonts w:ascii="Arial" w:hAnsi="Arial" w:cs="Arial"/>
          <w:b/>
          <w:sz w:val="24"/>
          <w:szCs w:val="24"/>
          <w:u w:val="single"/>
        </w:rPr>
        <w:t>Onde se lê</w:t>
      </w:r>
      <w:r w:rsidR="00CD5480">
        <w:rPr>
          <w:rFonts w:ascii="Arial" w:hAnsi="Arial" w:cs="Arial"/>
          <w:b/>
          <w:sz w:val="24"/>
          <w:szCs w:val="24"/>
          <w:u w:val="single"/>
        </w:rPr>
        <w:t>:</w:t>
      </w:r>
      <w:r w:rsidR="00CD5480">
        <w:rPr>
          <w:rFonts w:ascii="Arial" w:hAnsi="Arial" w:cs="Arial"/>
          <w:b/>
          <w:sz w:val="24"/>
          <w:szCs w:val="24"/>
        </w:rPr>
        <w:t xml:space="preserve"> </w:t>
      </w:r>
      <w:r w:rsidR="00CD5480" w:rsidRPr="00CD5480">
        <w:rPr>
          <w:rFonts w:ascii="Arial" w:hAnsi="Arial" w:cs="Arial"/>
          <w:sz w:val="24"/>
          <w:szCs w:val="24"/>
        </w:rPr>
        <w:t>no item 42.587</w:t>
      </w:r>
      <w:r w:rsidR="003850A5" w:rsidRPr="00CD5480">
        <w:rPr>
          <w:rFonts w:ascii="Arial" w:hAnsi="Arial" w:cs="Arial"/>
          <w:sz w:val="24"/>
          <w:szCs w:val="24"/>
        </w:rPr>
        <w:t xml:space="preserve"> </w:t>
      </w:r>
      <w:r w:rsidR="00CD5480" w:rsidRPr="00CD5480">
        <w:rPr>
          <w:rFonts w:ascii="Arial" w:hAnsi="Arial" w:cs="Arial"/>
          <w:sz w:val="24"/>
          <w:szCs w:val="24"/>
        </w:rPr>
        <w:t>–</w:t>
      </w:r>
      <w:r w:rsidR="003850A5" w:rsidRPr="00CD5480">
        <w:rPr>
          <w:rFonts w:ascii="Arial" w:hAnsi="Arial" w:cs="Arial"/>
          <w:sz w:val="24"/>
          <w:szCs w:val="24"/>
        </w:rPr>
        <w:t xml:space="preserve"> </w:t>
      </w:r>
      <w:r w:rsidR="003850A5" w:rsidRPr="00CD5480">
        <w:rPr>
          <w:rFonts w:ascii="Arial" w:hAnsi="Arial" w:cs="Arial"/>
          <w:i/>
          <w:sz w:val="24"/>
          <w:szCs w:val="24"/>
          <w:u w:val="single"/>
        </w:rPr>
        <w:t>Trifásico</w:t>
      </w:r>
      <w:r>
        <w:rPr>
          <w:rFonts w:ascii="Arial" w:hAnsi="Arial" w:cs="Arial"/>
          <w:sz w:val="24"/>
          <w:szCs w:val="24"/>
        </w:rPr>
        <w:t xml:space="preserve">, </w:t>
      </w:r>
      <w:r w:rsidR="00CD5480" w:rsidRPr="00E9414C">
        <w:rPr>
          <w:rFonts w:ascii="Arial" w:hAnsi="Arial" w:cs="Arial"/>
          <w:b/>
          <w:sz w:val="24"/>
          <w:szCs w:val="24"/>
          <w:u w:val="single"/>
        </w:rPr>
        <w:t>Leia-se</w:t>
      </w:r>
      <w:r w:rsidR="00CD5480" w:rsidRPr="00E9414C">
        <w:rPr>
          <w:rFonts w:ascii="Arial" w:hAnsi="Arial" w:cs="Arial"/>
          <w:sz w:val="24"/>
          <w:szCs w:val="24"/>
        </w:rPr>
        <w:t xml:space="preserve">: 380 </w:t>
      </w:r>
      <w:proofErr w:type="gramStart"/>
      <w:r w:rsidR="00CD5480" w:rsidRPr="00E9414C">
        <w:rPr>
          <w:rFonts w:ascii="Arial" w:hAnsi="Arial" w:cs="Arial"/>
          <w:sz w:val="24"/>
          <w:szCs w:val="24"/>
        </w:rPr>
        <w:t>V</w:t>
      </w:r>
      <w:proofErr w:type="gramEnd"/>
    </w:p>
    <w:p w:rsidR="003850A5" w:rsidRPr="00A70338" w:rsidRDefault="003850A5" w:rsidP="00856B26">
      <w:pPr>
        <w:pStyle w:val="PargrafodaLista"/>
        <w:widowControl w:val="0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Ficam excluídos do item 42.588 os seguintes dizeres – (ou equivalente, com a utilização da reconstrução interativa).</w:t>
      </w:r>
    </w:p>
    <w:p w:rsidR="00856B26" w:rsidRDefault="00856B26" w:rsidP="00856B26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856B26" w:rsidRPr="00856B26" w:rsidRDefault="00856B26" w:rsidP="00856B26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856B26" w:rsidRPr="005D3D01" w:rsidRDefault="00856B26" w:rsidP="005D3D01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9B419B" w:rsidRDefault="009B419B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1791D" w:rsidRDefault="00E1791D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</w:pPr>
      <w:r w:rsidRPr="00E179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791D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 xml:space="preserve">A NOVA DATA DE ABERTURA DOS ENVELOPES Nº 01 E 02, FICA MARCADA PARA O DIA </w:t>
      </w:r>
      <w:r w:rsidR="00184946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>12</w:t>
      </w:r>
      <w:r w:rsidR="008D521C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>/04/201</w:t>
      </w:r>
      <w:r w:rsidR="006D3B42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>6</w:t>
      </w:r>
      <w:r w:rsidRPr="00E1791D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 xml:space="preserve"> ÀS </w:t>
      </w:r>
      <w:r w:rsidR="006D3B42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>09:00</w:t>
      </w:r>
      <w:r w:rsidRPr="00E1791D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 xml:space="preserve"> HORAS.</w:t>
      </w:r>
    </w:p>
    <w:p w:rsidR="00F51132" w:rsidRDefault="00F51132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</w:pPr>
    </w:p>
    <w:p w:rsidR="009B419B" w:rsidRDefault="009B419B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</w:pPr>
    </w:p>
    <w:p w:rsidR="00F51132" w:rsidRPr="00AF13FC" w:rsidRDefault="00F51132" w:rsidP="00F51132">
      <w:pPr>
        <w:pStyle w:val="Corpodetexto"/>
        <w:tabs>
          <w:tab w:val="left" w:pos="5670"/>
        </w:tabs>
        <w:spacing w:line="360" w:lineRule="auto"/>
        <w:ind w:right="-1" w:firstLine="1134"/>
      </w:pPr>
      <w:r w:rsidRPr="00AF13FC">
        <w:t>As demais cláusulas e condições estabelecidas no edital permanecem inalteradas.</w:t>
      </w:r>
    </w:p>
    <w:p w:rsidR="008F5498" w:rsidRDefault="008F5498" w:rsidP="008F5498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9B419B" w:rsidRPr="001A0200" w:rsidRDefault="009B419B" w:rsidP="008F5498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6226D1" w:rsidRDefault="006226D1" w:rsidP="006226D1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1A0200" w:rsidRPr="001A0200" w:rsidRDefault="001A0200" w:rsidP="006226D1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B112CB" w:rsidRPr="001A0200" w:rsidRDefault="00B112C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1A0200">
        <w:rPr>
          <w:rFonts w:ascii="Arial" w:hAnsi="Arial" w:cs="Arial"/>
          <w:color w:val="000000"/>
          <w:sz w:val="24"/>
          <w:szCs w:val="24"/>
        </w:rPr>
        <w:t>Patos de Minas,</w:t>
      </w:r>
      <w:r w:rsidR="00150A47" w:rsidRPr="001A0200">
        <w:rPr>
          <w:rFonts w:ascii="Arial" w:hAnsi="Arial" w:cs="Arial"/>
          <w:color w:val="000000"/>
          <w:sz w:val="24"/>
          <w:szCs w:val="24"/>
        </w:rPr>
        <w:t xml:space="preserve"> </w:t>
      </w:r>
      <w:r w:rsidR="0029236B">
        <w:rPr>
          <w:rFonts w:ascii="Arial" w:hAnsi="Arial" w:cs="Arial"/>
          <w:color w:val="000000"/>
          <w:sz w:val="24"/>
          <w:szCs w:val="24"/>
        </w:rPr>
        <w:t>23</w:t>
      </w:r>
      <w:r w:rsidR="00C33F9F" w:rsidRPr="00D80FF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D3B42">
        <w:rPr>
          <w:rFonts w:ascii="Arial" w:hAnsi="Arial" w:cs="Arial"/>
          <w:color w:val="000000"/>
          <w:sz w:val="24"/>
          <w:szCs w:val="24"/>
        </w:rPr>
        <w:t>Março</w:t>
      </w:r>
      <w:r w:rsidR="00781A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FF9">
        <w:rPr>
          <w:rFonts w:ascii="Arial" w:hAnsi="Arial" w:cs="Arial"/>
          <w:color w:val="000000"/>
          <w:sz w:val="24"/>
          <w:szCs w:val="24"/>
        </w:rPr>
        <w:t>de 20</w:t>
      </w:r>
      <w:r w:rsidR="002A3C14" w:rsidRPr="00D80FF9">
        <w:rPr>
          <w:rFonts w:ascii="Arial" w:hAnsi="Arial" w:cs="Arial"/>
          <w:color w:val="000000"/>
          <w:sz w:val="24"/>
          <w:szCs w:val="24"/>
        </w:rPr>
        <w:t>1</w:t>
      </w:r>
      <w:r w:rsidR="006D3B42">
        <w:rPr>
          <w:rFonts w:ascii="Arial" w:hAnsi="Arial" w:cs="Arial"/>
          <w:color w:val="000000"/>
          <w:sz w:val="24"/>
          <w:szCs w:val="24"/>
        </w:rPr>
        <w:t>6</w:t>
      </w:r>
    </w:p>
    <w:p w:rsidR="00B112CB" w:rsidRPr="001A0200" w:rsidRDefault="00B112C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50A47" w:rsidRDefault="00150A47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9B419B" w:rsidRDefault="009B419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9B419B" w:rsidRDefault="009B419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B112CB" w:rsidRPr="001A0200" w:rsidRDefault="006D3B42">
      <w:pPr>
        <w:pStyle w:val="Ttulo2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Ismael Antonio Barbosa</w:t>
      </w:r>
    </w:p>
    <w:p w:rsidR="00B112CB" w:rsidRDefault="008F5498">
      <w:pPr>
        <w:pStyle w:val="Ttulo2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1A0200">
        <w:rPr>
          <w:rFonts w:ascii="Arial" w:hAnsi="Arial" w:cs="Arial"/>
          <w:sz w:val="24"/>
          <w:szCs w:val="24"/>
        </w:rPr>
        <w:t>Pregoeir</w:t>
      </w:r>
      <w:r w:rsidR="006D3B42">
        <w:rPr>
          <w:rFonts w:ascii="Arial" w:hAnsi="Arial" w:cs="Arial"/>
          <w:sz w:val="24"/>
          <w:szCs w:val="24"/>
        </w:rPr>
        <w:t>o</w:t>
      </w:r>
    </w:p>
    <w:p w:rsidR="0029236B" w:rsidRDefault="0029236B" w:rsidP="0029236B"/>
    <w:p w:rsidR="0029236B" w:rsidRDefault="0029236B" w:rsidP="0029236B"/>
    <w:p w:rsidR="0029236B" w:rsidRPr="0029236B" w:rsidRDefault="0029236B" w:rsidP="0029236B"/>
    <w:p w:rsidR="0029236B" w:rsidRDefault="0029236B" w:rsidP="0029236B"/>
    <w:p w:rsidR="0029236B" w:rsidRPr="0029236B" w:rsidRDefault="0029236B" w:rsidP="0029236B">
      <w:pPr>
        <w:jc w:val="center"/>
        <w:rPr>
          <w:rFonts w:ascii="Arial" w:hAnsi="Arial" w:cs="Arial"/>
          <w:sz w:val="24"/>
          <w:szCs w:val="24"/>
        </w:rPr>
      </w:pPr>
      <w:r w:rsidRPr="0029236B">
        <w:rPr>
          <w:rFonts w:ascii="Arial" w:hAnsi="Arial" w:cs="Arial"/>
          <w:sz w:val="24"/>
          <w:szCs w:val="24"/>
        </w:rPr>
        <w:t>Willian Nunes de Magalhães</w:t>
      </w:r>
    </w:p>
    <w:p w:rsidR="0029236B" w:rsidRPr="0029236B" w:rsidRDefault="0029236B" w:rsidP="0029236B">
      <w:pPr>
        <w:jc w:val="center"/>
        <w:rPr>
          <w:rFonts w:ascii="Arial" w:hAnsi="Arial"/>
          <w:sz w:val="24"/>
          <w:szCs w:val="24"/>
        </w:rPr>
      </w:pPr>
      <w:r w:rsidRPr="0029236B">
        <w:rPr>
          <w:rFonts w:ascii="Arial" w:hAnsi="Arial" w:cs="Arial"/>
          <w:sz w:val="24"/>
          <w:szCs w:val="24"/>
        </w:rPr>
        <w:t>Secretário Municipal de Saúde</w:t>
      </w:r>
    </w:p>
    <w:p w:rsidR="0029236B" w:rsidRPr="0029236B" w:rsidRDefault="0029236B" w:rsidP="0029236B"/>
    <w:sectPr w:rsidR="0029236B" w:rsidRPr="0029236B" w:rsidSect="0097212D">
      <w:headerReference w:type="default" r:id="rId7"/>
      <w:footerReference w:type="default" r:id="rId8"/>
      <w:pgSz w:w="11907" w:h="16840" w:code="9"/>
      <w:pgMar w:top="567" w:right="567" w:bottom="567" w:left="851" w:header="709" w:footer="4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A5" w:rsidRDefault="003850A5">
      <w:r>
        <w:separator/>
      </w:r>
    </w:p>
  </w:endnote>
  <w:endnote w:type="continuationSeparator" w:id="0">
    <w:p w:rsidR="003850A5" w:rsidRDefault="0038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A5" w:rsidRPr="0076692B" w:rsidRDefault="003850A5">
    <w:pPr>
      <w:pStyle w:val="Rodap"/>
      <w:jc w:val="center"/>
      <w:rPr>
        <w:sz w:val="18"/>
        <w:szCs w:val="18"/>
      </w:rPr>
    </w:pPr>
    <w:proofErr w:type="gramStart"/>
    <w:r w:rsidRPr="0076692B">
      <w:rPr>
        <w:sz w:val="18"/>
        <w:szCs w:val="18"/>
      </w:rPr>
      <w:t>E-mail :</w:t>
    </w:r>
    <w:proofErr w:type="gramEnd"/>
    <w:r w:rsidRPr="0076692B">
      <w:rPr>
        <w:sz w:val="18"/>
        <w:szCs w:val="18"/>
      </w:rPr>
      <w:t xml:space="preserve">   </w:t>
    </w:r>
    <w:r>
      <w:rPr>
        <w:sz w:val="18"/>
        <w:szCs w:val="18"/>
      </w:rPr>
      <w:t>saude.</w:t>
    </w:r>
    <w:r w:rsidRPr="0076692B">
      <w:rPr>
        <w:sz w:val="18"/>
        <w:szCs w:val="18"/>
      </w:rPr>
      <w:t>licita</w:t>
    </w:r>
    <w:r>
      <w:rPr>
        <w:sz w:val="18"/>
        <w:szCs w:val="18"/>
      </w:rPr>
      <w:t>cao</w:t>
    </w:r>
    <w:r w:rsidRPr="0076692B">
      <w:rPr>
        <w:sz w:val="18"/>
        <w:szCs w:val="18"/>
      </w:rPr>
      <w:t>@patosdeminas.mg.gov.br  Fone: (34) 3822-9</w:t>
    </w:r>
    <w:r>
      <w:rPr>
        <w:sz w:val="18"/>
        <w:szCs w:val="18"/>
      </w:rPr>
      <w:t>801</w:t>
    </w:r>
    <w:r w:rsidRPr="0076692B">
      <w:rPr>
        <w:sz w:val="18"/>
        <w:szCs w:val="18"/>
      </w:rPr>
      <w:t xml:space="preserve"> </w:t>
    </w:r>
  </w:p>
  <w:p w:rsidR="003850A5" w:rsidRPr="0076692B" w:rsidRDefault="003850A5">
    <w:pPr>
      <w:pStyle w:val="Rodap"/>
      <w:jc w:val="center"/>
      <w:rPr>
        <w:sz w:val="18"/>
        <w:szCs w:val="18"/>
      </w:rPr>
    </w:pPr>
    <w:r w:rsidRPr="0076692B">
      <w:rPr>
        <w:sz w:val="18"/>
        <w:szCs w:val="18"/>
      </w:rPr>
      <w:t xml:space="preserve">Rua </w:t>
    </w:r>
    <w:proofErr w:type="spellStart"/>
    <w:r>
      <w:rPr>
        <w:sz w:val="18"/>
        <w:szCs w:val="18"/>
      </w:rPr>
      <w:t>Alzino</w:t>
    </w:r>
    <w:proofErr w:type="spellEnd"/>
    <w:r>
      <w:rPr>
        <w:sz w:val="18"/>
        <w:szCs w:val="18"/>
      </w:rPr>
      <w:t xml:space="preserve"> Martelo – 710- Nova Floresta</w:t>
    </w:r>
    <w:r w:rsidRPr="0076692B">
      <w:rPr>
        <w:sz w:val="18"/>
        <w:szCs w:val="18"/>
      </w:rPr>
      <w:t>-</w:t>
    </w:r>
    <w:proofErr w:type="gramStart"/>
    <w:r w:rsidRPr="0076692B">
      <w:rPr>
        <w:sz w:val="18"/>
        <w:szCs w:val="18"/>
      </w:rPr>
      <w:t xml:space="preserve">  </w:t>
    </w:r>
    <w:proofErr w:type="gramEnd"/>
    <w:r w:rsidRPr="0076692B">
      <w:rPr>
        <w:sz w:val="18"/>
        <w:szCs w:val="18"/>
      </w:rPr>
      <w:t>38.</w:t>
    </w:r>
    <w:r>
      <w:rPr>
        <w:sz w:val="18"/>
        <w:szCs w:val="18"/>
      </w:rPr>
      <w:t>703</w:t>
    </w:r>
    <w:r w:rsidRPr="0076692B">
      <w:rPr>
        <w:sz w:val="18"/>
        <w:szCs w:val="18"/>
      </w:rPr>
      <w:t>-</w:t>
    </w:r>
    <w:r>
      <w:rPr>
        <w:sz w:val="18"/>
        <w:szCs w:val="18"/>
      </w:rPr>
      <w:t>556</w:t>
    </w:r>
    <w:r w:rsidRPr="0076692B">
      <w:rPr>
        <w:sz w:val="18"/>
        <w:szCs w:val="18"/>
      </w:rPr>
      <w:t xml:space="preserve"> -  Patos de Minas (MG)</w:t>
    </w:r>
  </w:p>
  <w:p w:rsidR="003850A5" w:rsidRPr="0076692B" w:rsidRDefault="003850A5">
    <w:pPr>
      <w:pStyle w:val="Rodap"/>
      <w:jc w:val="both"/>
      <w:rPr>
        <w:sz w:val="18"/>
        <w:szCs w:val="18"/>
      </w:rPr>
    </w:pPr>
    <w:r w:rsidRPr="0076692B">
      <w:rPr>
        <w:sz w:val="18"/>
        <w:szCs w:val="18"/>
      </w:rPr>
      <w:t xml:space="preserve">                                               www.patosdeminas.mg.gov.br/licitacoes</w:t>
    </w:r>
  </w:p>
  <w:p w:rsidR="003850A5" w:rsidRDefault="003850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A5" w:rsidRDefault="003850A5">
      <w:r>
        <w:separator/>
      </w:r>
    </w:p>
  </w:footnote>
  <w:footnote w:type="continuationSeparator" w:id="0">
    <w:p w:rsidR="003850A5" w:rsidRDefault="00385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A5" w:rsidRDefault="00285A84">
    <w:pPr>
      <w:pStyle w:val="Cabealho"/>
      <w:tabs>
        <w:tab w:val="clear" w:pos="4419"/>
      </w:tabs>
      <w:jc w:val="center"/>
      <w:rPr>
        <w:b/>
        <w:bCs/>
        <w:i/>
        <w:iCs/>
        <w:sz w:val="32"/>
        <w:szCs w:val="32"/>
      </w:rPr>
    </w:pPr>
    <w:r w:rsidRPr="00285A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.15pt;margin-top:3.75pt;width:46.55pt;height:54.8pt;z-index:251657728;visibility:visible;mso-wrap-edited:f">
          <v:imagedata r:id="rId1" o:title=""/>
          <w10:wrap type="topAndBottom"/>
        </v:shape>
        <o:OLEObject Type="Embed" ProgID="Word.Picture.8" ShapeID="_x0000_s2049" DrawAspect="Content" ObjectID="_1520679096" r:id="rId2"/>
      </w:pict>
    </w:r>
    <w:r w:rsidR="003850A5">
      <w:rPr>
        <w:b/>
        <w:bCs/>
        <w:i/>
        <w:iCs/>
        <w:sz w:val="32"/>
        <w:szCs w:val="32"/>
      </w:rPr>
      <w:t xml:space="preserve">            </w:t>
    </w:r>
  </w:p>
  <w:p w:rsidR="003850A5" w:rsidRDefault="003850A5">
    <w:pPr>
      <w:pStyle w:val="Cabealho"/>
      <w:tabs>
        <w:tab w:val="clear" w:pos="4419"/>
        <w:tab w:val="left" w:pos="2268"/>
      </w:tabs>
      <w:ind w:firstLine="1985"/>
      <w:jc w:val="center"/>
      <w:rPr>
        <w:rFonts w:ascii="Bookman Old Style" w:hAnsi="Bookman Old Style"/>
        <w:b/>
        <w:bCs/>
        <w:i/>
        <w:iCs/>
        <w:sz w:val="30"/>
        <w:szCs w:val="30"/>
      </w:rPr>
    </w:pPr>
    <w:r>
      <w:rPr>
        <w:rFonts w:ascii="Bookman Old Style" w:hAnsi="Bookman Old Style"/>
        <w:b/>
        <w:bCs/>
        <w:i/>
        <w:iCs/>
        <w:sz w:val="30"/>
        <w:szCs w:val="30"/>
      </w:rPr>
      <w:t>Município de Patos de Minas</w:t>
    </w:r>
  </w:p>
  <w:p w:rsidR="003850A5" w:rsidRDefault="003850A5">
    <w:pPr>
      <w:pStyle w:val="Cabealho"/>
      <w:tabs>
        <w:tab w:val="clear" w:pos="4419"/>
        <w:tab w:val="left" w:pos="2268"/>
      </w:tabs>
      <w:ind w:firstLine="1985"/>
      <w:jc w:val="center"/>
      <w:rPr>
        <w:rFonts w:ascii="Bookman Old Style" w:hAnsi="Bookman Old Style"/>
        <w:b/>
        <w:bCs/>
        <w:i/>
        <w:iCs/>
        <w:sz w:val="26"/>
        <w:szCs w:val="26"/>
      </w:rPr>
    </w:pPr>
    <w:r>
      <w:rPr>
        <w:rFonts w:ascii="Bookman Old Style" w:hAnsi="Bookman Old Style"/>
        <w:b/>
        <w:bCs/>
        <w:i/>
        <w:iCs/>
        <w:sz w:val="26"/>
        <w:szCs w:val="26"/>
      </w:rPr>
      <w:t>Secretaria Municipal de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B6F"/>
    <w:multiLevelType w:val="hybridMultilevel"/>
    <w:tmpl w:val="A74ECBC4"/>
    <w:lvl w:ilvl="0" w:tplc="CB90E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B3D"/>
    <w:multiLevelType w:val="hybridMultilevel"/>
    <w:tmpl w:val="80CEE8C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D134CE"/>
    <w:multiLevelType w:val="hybridMultilevel"/>
    <w:tmpl w:val="07523188"/>
    <w:lvl w:ilvl="0" w:tplc="3EC2E162">
      <w:numFmt w:val="bullet"/>
      <w:lvlText w:val="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41BC5"/>
    <w:multiLevelType w:val="hybridMultilevel"/>
    <w:tmpl w:val="4D366F1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4">
    <w:nsid w:val="3F5B558F"/>
    <w:multiLevelType w:val="hybridMultilevel"/>
    <w:tmpl w:val="27D21F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21F0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55A4785"/>
    <w:multiLevelType w:val="hybridMultilevel"/>
    <w:tmpl w:val="19785E8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6673233"/>
    <w:multiLevelType w:val="hybridMultilevel"/>
    <w:tmpl w:val="8304D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25290"/>
    <w:multiLevelType w:val="hybridMultilevel"/>
    <w:tmpl w:val="55364A32"/>
    <w:lvl w:ilvl="0" w:tplc="F1665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724608"/>
    <w:multiLevelType w:val="hybridMultilevel"/>
    <w:tmpl w:val="BB786234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2645A9"/>
    <w:multiLevelType w:val="hybridMultilevel"/>
    <w:tmpl w:val="6B18193A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1510D"/>
    <w:multiLevelType w:val="hybridMultilevel"/>
    <w:tmpl w:val="5DF6FB12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3C13B6"/>
    <w:multiLevelType w:val="hybridMultilevel"/>
    <w:tmpl w:val="C12A191E"/>
    <w:lvl w:ilvl="0" w:tplc="0416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7EA25023"/>
    <w:multiLevelType w:val="hybridMultilevel"/>
    <w:tmpl w:val="F3604CCE"/>
    <w:lvl w:ilvl="0" w:tplc="04160001">
      <w:start w:val="1"/>
      <w:numFmt w:val="bullet"/>
      <w:lvlText w:val=""/>
      <w:lvlJc w:val="left"/>
      <w:pPr>
        <w:tabs>
          <w:tab w:val="num" w:pos="582"/>
        </w:tabs>
        <w:ind w:left="5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4687"/>
    <w:rsid w:val="00007C29"/>
    <w:rsid w:val="00025668"/>
    <w:rsid w:val="00031764"/>
    <w:rsid w:val="00034AB0"/>
    <w:rsid w:val="00035039"/>
    <w:rsid w:val="00035517"/>
    <w:rsid w:val="00053187"/>
    <w:rsid w:val="0007129F"/>
    <w:rsid w:val="00074189"/>
    <w:rsid w:val="00075458"/>
    <w:rsid w:val="0007742C"/>
    <w:rsid w:val="00084DFA"/>
    <w:rsid w:val="00092CE8"/>
    <w:rsid w:val="00094510"/>
    <w:rsid w:val="000946B4"/>
    <w:rsid w:val="00095222"/>
    <w:rsid w:val="00095235"/>
    <w:rsid w:val="000B514D"/>
    <w:rsid w:val="000B5555"/>
    <w:rsid w:val="000C12E6"/>
    <w:rsid w:val="000D5896"/>
    <w:rsid w:val="000D6539"/>
    <w:rsid w:val="000E7070"/>
    <w:rsid w:val="000F312A"/>
    <w:rsid w:val="00106DFB"/>
    <w:rsid w:val="001203C2"/>
    <w:rsid w:val="00123306"/>
    <w:rsid w:val="001307B5"/>
    <w:rsid w:val="00143A43"/>
    <w:rsid w:val="00150A47"/>
    <w:rsid w:val="00152576"/>
    <w:rsid w:val="00157E95"/>
    <w:rsid w:val="00160093"/>
    <w:rsid w:val="001707FA"/>
    <w:rsid w:val="00175E01"/>
    <w:rsid w:val="00176A11"/>
    <w:rsid w:val="00181964"/>
    <w:rsid w:val="00184946"/>
    <w:rsid w:val="00187C4A"/>
    <w:rsid w:val="00193CFB"/>
    <w:rsid w:val="001A0200"/>
    <w:rsid w:val="001C4687"/>
    <w:rsid w:val="001D240A"/>
    <w:rsid w:val="001E16B1"/>
    <w:rsid w:val="001E30BF"/>
    <w:rsid w:val="001E32B1"/>
    <w:rsid w:val="001E56F7"/>
    <w:rsid w:val="00202481"/>
    <w:rsid w:val="00205F88"/>
    <w:rsid w:val="00206EF9"/>
    <w:rsid w:val="00221531"/>
    <w:rsid w:val="002237EB"/>
    <w:rsid w:val="0024357D"/>
    <w:rsid w:val="0024374D"/>
    <w:rsid w:val="002517FC"/>
    <w:rsid w:val="00254F9A"/>
    <w:rsid w:val="002700D8"/>
    <w:rsid w:val="00271083"/>
    <w:rsid w:val="00285259"/>
    <w:rsid w:val="00285A84"/>
    <w:rsid w:val="0029236B"/>
    <w:rsid w:val="00294D73"/>
    <w:rsid w:val="002A3C14"/>
    <w:rsid w:val="002B7CFA"/>
    <w:rsid w:val="002D128E"/>
    <w:rsid w:val="002D5667"/>
    <w:rsid w:val="002E0E55"/>
    <w:rsid w:val="003013D7"/>
    <w:rsid w:val="00316ED6"/>
    <w:rsid w:val="0032738B"/>
    <w:rsid w:val="00330A5B"/>
    <w:rsid w:val="0033279A"/>
    <w:rsid w:val="00366F7D"/>
    <w:rsid w:val="00367D2D"/>
    <w:rsid w:val="00381F1A"/>
    <w:rsid w:val="003850A5"/>
    <w:rsid w:val="003A4638"/>
    <w:rsid w:val="003B5BBD"/>
    <w:rsid w:val="003C4293"/>
    <w:rsid w:val="003C7F27"/>
    <w:rsid w:val="003D6FD6"/>
    <w:rsid w:val="00406B60"/>
    <w:rsid w:val="00411BB1"/>
    <w:rsid w:val="00412AB0"/>
    <w:rsid w:val="00417CD8"/>
    <w:rsid w:val="00421688"/>
    <w:rsid w:val="004248EB"/>
    <w:rsid w:val="0042756C"/>
    <w:rsid w:val="00434732"/>
    <w:rsid w:val="00447A93"/>
    <w:rsid w:val="0046165A"/>
    <w:rsid w:val="0047651C"/>
    <w:rsid w:val="004847EC"/>
    <w:rsid w:val="004923C2"/>
    <w:rsid w:val="00497B57"/>
    <w:rsid w:val="004A061A"/>
    <w:rsid w:val="004C3E59"/>
    <w:rsid w:val="0051108C"/>
    <w:rsid w:val="0051373E"/>
    <w:rsid w:val="00515392"/>
    <w:rsid w:val="00556B18"/>
    <w:rsid w:val="00564129"/>
    <w:rsid w:val="00571AFC"/>
    <w:rsid w:val="00580479"/>
    <w:rsid w:val="00580E0E"/>
    <w:rsid w:val="005905A1"/>
    <w:rsid w:val="005953C8"/>
    <w:rsid w:val="005A1072"/>
    <w:rsid w:val="005A5B31"/>
    <w:rsid w:val="005B1110"/>
    <w:rsid w:val="005B1509"/>
    <w:rsid w:val="005B6AC7"/>
    <w:rsid w:val="005D3D01"/>
    <w:rsid w:val="005D7B27"/>
    <w:rsid w:val="005F1C29"/>
    <w:rsid w:val="005F5B30"/>
    <w:rsid w:val="0060734F"/>
    <w:rsid w:val="00612004"/>
    <w:rsid w:val="00614A80"/>
    <w:rsid w:val="006226D1"/>
    <w:rsid w:val="00623619"/>
    <w:rsid w:val="00624BEE"/>
    <w:rsid w:val="00641EE8"/>
    <w:rsid w:val="0065314F"/>
    <w:rsid w:val="00682FC2"/>
    <w:rsid w:val="00683D90"/>
    <w:rsid w:val="00697741"/>
    <w:rsid w:val="006B52CB"/>
    <w:rsid w:val="006C2A40"/>
    <w:rsid w:val="006C2A94"/>
    <w:rsid w:val="006D2ECA"/>
    <w:rsid w:val="006D3B42"/>
    <w:rsid w:val="006E4C8E"/>
    <w:rsid w:val="006E67E8"/>
    <w:rsid w:val="006F71DA"/>
    <w:rsid w:val="006F7EC1"/>
    <w:rsid w:val="00717A6F"/>
    <w:rsid w:val="00741CEF"/>
    <w:rsid w:val="00751C4F"/>
    <w:rsid w:val="007648F5"/>
    <w:rsid w:val="0076692B"/>
    <w:rsid w:val="00770B7B"/>
    <w:rsid w:val="0077447C"/>
    <w:rsid w:val="00777844"/>
    <w:rsid w:val="00781A44"/>
    <w:rsid w:val="00794402"/>
    <w:rsid w:val="007F47A5"/>
    <w:rsid w:val="00804CEA"/>
    <w:rsid w:val="00807FC6"/>
    <w:rsid w:val="00817CCD"/>
    <w:rsid w:val="00823794"/>
    <w:rsid w:val="00830396"/>
    <w:rsid w:val="00833330"/>
    <w:rsid w:val="00856B26"/>
    <w:rsid w:val="00877176"/>
    <w:rsid w:val="008A5BA7"/>
    <w:rsid w:val="008B6954"/>
    <w:rsid w:val="008D521C"/>
    <w:rsid w:val="008E4B4F"/>
    <w:rsid w:val="008F4C27"/>
    <w:rsid w:val="008F5498"/>
    <w:rsid w:val="0090595A"/>
    <w:rsid w:val="0090774D"/>
    <w:rsid w:val="00934980"/>
    <w:rsid w:val="00934B3D"/>
    <w:rsid w:val="00936C47"/>
    <w:rsid w:val="0097212D"/>
    <w:rsid w:val="00980F83"/>
    <w:rsid w:val="00987DBA"/>
    <w:rsid w:val="00991E8B"/>
    <w:rsid w:val="009A02FF"/>
    <w:rsid w:val="009B419B"/>
    <w:rsid w:val="009C60AD"/>
    <w:rsid w:val="009C7523"/>
    <w:rsid w:val="009E55D7"/>
    <w:rsid w:val="009F0637"/>
    <w:rsid w:val="009F44F1"/>
    <w:rsid w:val="00A06C4D"/>
    <w:rsid w:val="00A144D6"/>
    <w:rsid w:val="00A42067"/>
    <w:rsid w:val="00A42909"/>
    <w:rsid w:val="00A6038F"/>
    <w:rsid w:val="00A6062A"/>
    <w:rsid w:val="00A60D16"/>
    <w:rsid w:val="00A667BD"/>
    <w:rsid w:val="00A70338"/>
    <w:rsid w:val="00A95D72"/>
    <w:rsid w:val="00A97B20"/>
    <w:rsid w:val="00AA049A"/>
    <w:rsid w:val="00AB4622"/>
    <w:rsid w:val="00AD17B1"/>
    <w:rsid w:val="00AD6DC1"/>
    <w:rsid w:val="00AE5C25"/>
    <w:rsid w:val="00AF13FC"/>
    <w:rsid w:val="00AF423E"/>
    <w:rsid w:val="00B112CB"/>
    <w:rsid w:val="00B14DA3"/>
    <w:rsid w:val="00B15710"/>
    <w:rsid w:val="00B248C3"/>
    <w:rsid w:val="00B277CF"/>
    <w:rsid w:val="00B430AA"/>
    <w:rsid w:val="00B72CC6"/>
    <w:rsid w:val="00B74841"/>
    <w:rsid w:val="00B75175"/>
    <w:rsid w:val="00B8412F"/>
    <w:rsid w:val="00B949C5"/>
    <w:rsid w:val="00BA27C9"/>
    <w:rsid w:val="00BA3EAA"/>
    <w:rsid w:val="00BA57D7"/>
    <w:rsid w:val="00BC38F7"/>
    <w:rsid w:val="00BD182E"/>
    <w:rsid w:val="00BD1BC8"/>
    <w:rsid w:val="00BD2CBB"/>
    <w:rsid w:val="00BD4FAB"/>
    <w:rsid w:val="00BD5CBB"/>
    <w:rsid w:val="00BD7B3A"/>
    <w:rsid w:val="00BE0E1E"/>
    <w:rsid w:val="00BE30AF"/>
    <w:rsid w:val="00BF508A"/>
    <w:rsid w:val="00C061B0"/>
    <w:rsid w:val="00C119E6"/>
    <w:rsid w:val="00C33F9F"/>
    <w:rsid w:val="00C4485A"/>
    <w:rsid w:val="00C46D6B"/>
    <w:rsid w:val="00C65903"/>
    <w:rsid w:val="00C76716"/>
    <w:rsid w:val="00C813A6"/>
    <w:rsid w:val="00CA6F3D"/>
    <w:rsid w:val="00CB6708"/>
    <w:rsid w:val="00CD5480"/>
    <w:rsid w:val="00CF42DB"/>
    <w:rsid w:val="00CF6023"/>
    <w:rsid w:val="00D11255"/>
    <w:rsid w:val="00D175F4"/>
    <w:rsid w:val="00D21644"/>
    <w:rsid w:val="00D229E2"/>
    <w:rsid w:val="00D24D38"/>
    <w:rsid w:val="00D37645"/>
    <w:rsid w:val="00D45F2E"/>
    <w:rsid w:val="00D56C57"/>
    <w:rsid w:val="00D705F0"/>
    <w:rsid w:val="00D7582E"/>
    <w:rsid w:val="00D76D5B"/>
    <w:rsid w:val="00D80FF9"/>
    <w:rsid w:val="00D812BF"/>
    <w:rsid w:val="00D8590A"/>
    <w:rsid w:val="00D9032F"/>
    <w:rsid w:val="00D913FD"/>
    <w:rsid w:val="00D9775D"/>
    <w:rsid w:val="00DA78EC"/>
    <w:rsid w:val="00DB7F9A"/>
    <w:rsid w:val="00DE22F5"/>
    <w:rsid w:val="00E02E6B"/>
    <w:rsid w:val="00E06610"/>
    <w:rsid w:val="00E1791D"/>
    <w:rsid w:val="00E51439"/>
    <w:rsid w:val="00E707E4"/>
    <w:rsid w:val="00E768F9"/>
    <w:rsid w:val="00E8243B"/>
    <w:rsid w:val="00E9414C"/>
    <w:rsid w:val="00EA4C2E"/>
    <w:rsid w:val="00EA58E0"/>
    <w:rsid w:val="00EB29EE"/>
    <w:rsid w:val="00EB3375"/>
    <w:rsid w:val="00EB7E10"/>
    <w:rsid w:val="00EC563D"/>
    <w:rsid w:val="00EC7353"/>
    <w:rsid w:val="00F048C5"/>
    <w:rsid w:val="00F12C1C"/>
    <w:rsid w:val="00F15340"/>
    <w:rsid w:val="00F15375"/>
    <w:rsid w:val="00F50829"/>
    <w:rsid w:val="00F51132"/>
    <w:rsid w:val="00F55272"/>
    <w:rsid w:val="00F755C0"/>
    <w:rsid w:val="00F8262D"/>
    <w:rsid w:val="00F83E31"/>
    <w:rsid w:val="00FA795B"/>
    <w:rsid w:val="00FB50C6"/>
    <w:rsid w:val="00FC45FF"/>
    <w:rsid w:val="00F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B3A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497B57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497B57"/>
    <w:pPr>
      <w:keepNext/>
      <w:jc w:val="center"/>
      <w:outlineLvl w:val="1"/>
    </w:pPr>
    <w:rPr>
      <w:color w:val="000000"/>
      <w:sz w:val="28"/>
      <w:szCs w:val="28"/>
    </w:rPr>
  </w:style>
  <w:style w:type="paragraph" w:styleId="Ttulo3">
    <w:name w:val="heading 3"/>
    <w:basedOn w:val="Normal"/>
    <w:next w:val="Normal"/>
    <w:qFormat/>
    <w:rsid w:val="00497B57"/>
    <w:pPr>
      <w:keepNext/>
      <w:jc w:val="both"/>
      <w:outlineLvl w:val="2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97B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7B57"/>
    <w:pPr>
      <w:tabs>
        <w:tab w:val="center" w:pos="4419"/>
        <w:tab w:val="right" w:pos="8838"/>
      </w:tabs>
    </w:pPr>
  </w:style>
  <w:style w:type="character" w:styleId="Hyperlink">
    <w:name w:val="Hyperlink"/>
    <w:rsid w:val="00497B57"/>
    <w:rPr>
      <w:color w:val="0000FF"/>
      <w:u w:val="single"/>
    </w:rPr>
  </w:style>
  <w:style w:type="paragraph" w:styleId="Corpodetexto">
    <w:name w:val="Body Text"/>
    <w:basedOn w:val="Normal"/>
    <w:rsid w:val="00497B57"/>
    <w:pPr>
      <w:jc w:val="both"/>
    </w:pPr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rsid w:val="00497B57"/>
    <w:pPr>
      <w:ind w:firstLine="1134"/>
      <w:jc w:val="both"/>
    </w:pPr>
    <w:rPr>
      <w:rFonts w:ascii="Tahoma" w:hAnsi="Tahoma" w:cs="Tahoma"/>
      <w:snapToGrid w:val="0"/>
      <w:sz w:val="28"/>
      <w:szCs w:val="24"/>
    </w:rPr>
  </w:style>
  <w:style w:type="paragraph" w:styleId="Textodebalo">
    <w:name w:val="Balloon Text"/>
    <w:basedOn w:val="Normal"/>
    <w:semiHidden/>
    <w:rsid w:val="0051539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6226D1"/>
    <w:pPr>
      <w:autoSpaceDE/>
      <w:autoSpaceDN/>
    </w:pPr>
    <w:rPr>
      <w:rFonts w:ascii="Courier New" w:hAnsi="Courier New"/>
      <w:color w:val="FF0000"/>
    </w:rPr>
  </w:style>
  <w:style w:type="paragraph" w:styleId="PargrafodaLista">
    <w:name w:val="List Paragraph"/>
    <w:basedOn w:val="Normal"/>
    <w:uiPriority w:val="34"/>
    <w:qFormat/>
    <w:rsid w:val="00EB3375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6C2A4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2A40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4C3E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C3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476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</vt:lpstr>
    </vt:vector>
  </TitlesOfParts>
  <Company>Prefeitura Patos de Minas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</dc:title>
  <dc:creator>Licitacoes</dc:creator>
  <cp:lastModifiedBy>Compras Saude</cp:lastModifiedBy>
  <cp:revision>9</cp:revision>
  <cp:lastPrinted>2016-03-17T18:59:00Z</cp:lastPrinted>
  <dcterms:created xsi:type="dcterms:W3CDTF">2016-03-23T16:35:00Z</dcterms:created>
  <dcterms:modified xsi:type="dcterms:W3CDTF">2016-03-28T17:05:00Z</dcterms:modified>
</cp:coreProperties>
</file>