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BA" w:rsidRPr="006C74E7" w:rsidRDefault="00D662BA">
      <w:pPr>
        <w:pStyle w:val="Corpodetexto"/>
        <w:spacing w:line="360" w:lineRule="auto"/>
        <w:ind w:firstLine="2340"/>
        <w:rPr>
          <w:rFonts w:ascii="Tahoma" w:hAnsi="Tahoma" w:cs="Tahoma"/>
          <w:sz w:val="28"/>
        </w:rPr>
      </w:pPr>
    </w:p>
    <w:p w:rsidR="00D662BA" w:rsidRDefault="00F0305B">
      <w:pPr>
        <w:pStyle w:val="Corpodetexto"/>
        <w:spacing w:line="360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DECISÃO DA AUTORIDADE SUPERIOR</w:t>
      </w:r>
    </w:p>
    <w:p w:rsidR="00480BA2" w:rsidRPr="006C74E7" w:rsidRDefault="00480BA2">
      <w:pPr>
        <w:pStyle w:val="Corpodetexto"/>
        <w:spacing w:line="360" w:lineRule="auto"/>
        <w:jc w:val="center"/>
        <w:rPr>
          <w:rFonts w:ascii="Tahoma" w:hAnsi="Tahoma" w:cs="Tahoma"/>
          <w:b/>
          <w:bCs/>
          <w:sz w:val="28"/>
        </w:rPr>
      </w:pPr>
    </w:p>
    <w:p w:rsidR="00D662BA" w:rsidRPr="006C74E7" w:rsidRDefault="00D662BA">
      <w:pPr>
        <w:pStyle w:val="Corpodetexto"/>
        <w:spacing w:line="360" w:lineRule="auto"/>
        <w:ind w:firstLine="2340"/>
        <w:rPr>
          <w:rFonts w:ascii="Tahoma" w:hAnsi="Tahoma" w:cs="Tahoma"/>
          <w:sz w:val="28"/>
        </w:rPr>
      </w:pPr>
    </w:p>
    <w:p w:rsidR="00D662BA" w:rsidRPr="006C74E7" w:rsidRDefault="00D662BA">
      <w:pPr>
        <w:pStyle w:val="Corpodetexto"/>
        <w:spacing w:line="360" w:lineRule="auto"/>
        <w:ind w:firstLine="2340"/>
        <w:rPr>
          <w:rFonts w:ascii="Tahoma" w:hAnsi="Tahoma" w:cs="Tahoma"/>
          <w:sz w:val="28"/>
        </w:rPr>
      </w:pPr>
    </w:p>
    <w:p w:rsidR="007711C1" w:rsidRDefault="00A84D51" w:rsidP="00A84D51">
      <w:pPr>
        <w:pStyle w:val="Corpodetexto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="007711C1">
        <w:rPr>
          <w:rFonts w:ascii="Tahoma" w:hAnsi="Tahoma" w:cs="Tahoma"/>
          <w:sz w:val="28"/>
          <w:szCs w:val="28"/>
        </w:rPr>
        <w:t xml:space="preserve">O Secretário Municipal de </w:t>
      </w:r>
      <w:r w:rsidR="00496C55">
        <w:rPr>
          <w:rFonts w:ascii="Tahoma" w:hAnsi="Tahoma" w:cs="Tahoma"/>
          <w:sz w:val="28"/>
          <w:szCs w:val="28"/>
        </w:rPr>
        <w:t>Saúde</w:t>
      </w:r>
      <w:r w:rsidR="007711C1">
        <w:rPr>
          <w:rFonts w:ascii="Tahoma" w:hAnsi="Tahoma" w:cs="Tahoma"/>
          <w:sz w:val="28"/>
          <w:szCs w:val="28"/>
        </w:rPr>
        <w:t xml:space="preserve"> da Prefeitura Municipal de Patos de Minas </w:t>
      </w:r>
      <w:r w:rsidR="00D662BA" w:rsidRPr="006C74E7">
        <w:rPr>
          <w:rFonts w:ascii="Tahoma" w:hAnsi="Tahoma" w:cs="Tahoma"/>
          <w:sz w:val="28"/>
          <w:szCs w:val="28"/>
        </w:rPr>
        <w:t>DECID</w:t>
      </w:r>
      <w:r w:rsidR="007711C1">
        <w:rPr>
          <w:rFonts w:ascii="Tahoma" w:hAnsi="Tahoma" w:cs="Tahoma"/>
          <w:sz w:val="28"/>
          <w:szCs w:val="28"/>
        </w:rPr>
        <w:t>E</w:t>
      </w:r>
      <w:r w:rsidR="00D662BA" w:rsidRPr="006C74E7">
        <w:rPr>
          <w:rFonts w:ascii="Tahoma" w:hAnsi="Tahoma" w:cs="Tahoma"/>
          <w:sz w:val="28"/>
          <w:szCs w:val="28"/>
        </w:rPr>
        <w:t xml:space="preserve"> pel</w:t>
      </w:r>
      <w:r w:rsidR="00221667">
        <w:rPr>
          <w:rFonts w:ascii="Tahoma" w:hAnsi="Tahoma" w:cs="Tahoma"/>
          <w:sz w:val="28"/>
          <w:szCs w:val="28"/>
        </w:rPr>
        <w:t>a</w:t>
      </w:r>
      <w:r w:rsidR="00D662BA" w:rsidRPr="006C74E7">
        <w:rPr>
          <w:rFonts w:ascii="Tahoma" w:hAnsi="Tahoma" w:cs="Tahoma"/>
          <w:sz w:val="28"/>
          <w:szCs w:val="28"/>
        </w:rPr>
        <w:t xml:space="preserve"> </w:t>
      </w:r>
      <w:r w:rsidR="007B786E">
        <w:rPr>
          <w:rFonts w:ascii="Tahoma" w:hAnsi="Tahoma" w:cs="Tahoma"/>
          <w:sz w:val="28"/>
          <w:szCs w:val="28"/>
        </w:rPr>
        <w:t>ANULAÇÃO</w:t>
      </w:r>
      <w:r w:rsidR="00221667">
        <w:rPr>
          <w:rFonts w:ascii="Tahoma" w:hAnsi="Tahoma" w:cs="Tahoma"/>
          <w:sz w:val="28"/>
          <w:szCs w:val="28"/>
        </w:rPr>
        <w:t xml:space="preserve"> do processo licitatório </w:t>
      </w:r>
      <w:r w:rsidR="00221667" w:rsidRPr="00B11424">
        <w:rPr>
          <w:rFonts w:ascii="Tahoma" w:hAnsi="Tahoma" w:cs="Tahoma"/>
          <w:sz w:val="28"/>
          <w:szCs w:val="28"/>
        </w:rPr>
        <w:t xml:space="preserve">Pregão Presencial </w:t>
      </w:r>
      <w:r w:rsidR="003F45AE" w:rsidRPr="00B11424">
        <w:rPr>
          <w:rFonts w:ascii="Tahoma" w:hAnsi="Tahoma" w:cs="Tahoma"/>
          <w:sz w:val="28"/>
          <w:szCs w:val="28"/>
        </w:rPr>
        <w:t>0</w:t>
      </w:r>
      <w:r w:rsidR="00DA4859">
        <w:rPr>
          <w:rFonts w:ascii="Tahoma" w:hAnsi="Tahoma" w:cs="Tahoma"/>
          <w:sz w:val="28"/>
          <w:szCs w:val="28"/>
        </w:rPr>
        <w:t>65</w:t>
      </w:r>
      <w:r w:rsidR="00221667" w:rsidRPr="00B11424">
        <w:rPr>
          <w:rFonts w:ascii="Tahoma" w:hAnsi="Tahoma" w:cs="Tahoma"/>
          <w:sz w:val="28"/>
          <w:szCs w:val="28"/>
        </w:rPr>
        <w:t>/20</w:t>
      </w:r>
      <w:r w:rsidR="003F45AE" w:rsidRPr="00B11424">
        <w:rPr>
          <w:rFonts w:ascii="Tahoma" w:hAnsi="Tahoma" w:cs="Tahoma"/>
          <w:sz w:val="28"/>
          <w:szCs w:val="28"/>
        </w:rPr>
        <w:t>1</w:t>
      </w:r>
      <w:r w:rsidR="00DA4859">
        <w:rPr>
          <w:rFonts w:ascii="Tahoma" w:hAnsi="Tahoma" w:cs="Tahoma"/>
          <w:sz w:val="28"/>
          <w:szCs w:val="28"/>
        </w:rPr>
        <w:t xml:space="preserve">6 </w:t>
      </w:r>
      <w:r w:rsidR="00DA4859" w:rsidRPr="00DA4859">
        <w:rPr>
          <w:rFonts w:ascii="Tahoma" w:hAnsi="Tahoma" w:cs="Tahoma"/>
          <w:b/>
          <w:sz w:val="28"/>
          <w:szCs w:val="28"/>
        </w:rPr>
        <w:t>- AQUISIÇÃO DE VEÍCULOS DIVERSOS PARA A UTILIZAÇÃO NAS ATIVIDADES DA VIGILÂNCIA EM SAÚDE, DO PROGRAMA DE SAÚDE DA FAMÍLIA E DO PROGRAMA MUNICIPAL DE COMBATE A DENGUE,</w:t>
      </w:r>
      <w:r w:rsidR="007711C1" w:rsidRPr="00BA1318">
        <w:rPr>
          <w:rFonts w:ascii="Tahoma" w:hAnsi="Tahoma" w:cs="Tahoma"/>
          <w:sz w:val="28"/>
          <w:szCs w:val="28"/>
        </w:rPr>
        <w:t xml:space="preserve"> com fulcro no art. 49 da Lei 8.666/93 e Súmula 473 do STF</w:t>
      </w:r>
      <w:r w:rsidR="00654FB2" w:rsidRPr="00BA1318">
        <w:rPr>
          <w:rFonts w:ascii="Tahoma" w:hAnsi="Tahoma" w:cs="Tahoma"/>
          <w:sz w:val="28"/>
          <w:szCs w:val="28"/>
        </w:rPr>
        <w:t>.</w:t>
      </w:r>
      <w:r w:rsidR="00654FB2">
        <w:rPr>
          <w:rFonts w:ascii="Tahoma" w:hAnsi="Tahoma" w:cs="Tahoma"/>
          <w:sz w:val="28"/>
          <w:szCs w:val="28"/>
        </w:rPr>
        <w:t xml:space="preserve"> </w:t>
      </w:r>
    </w:p>
    <w:p w:rsidR="00D662BA" w:rsidRDefault="007711C1">
      <w:pPr>
        <w:pStyle w:val="Corpodetexto"/>
        <w:spacing w:line="360" w:lineRule="auto"/>
        <w:ind w:firstLine="2340"/>
        <w:rPr>
          <w:rFonts w:ascii="Tahoma" w:hAnsi="Tahoma" w:cs="Tahoma"/>
          <w:sz w:val="28"/>
        </w:rPr>
      </w:pPr>
      <w:r w:rsidRPr="006C74E7">
        <w:rPr>
          <w:rFonts w:ascii="Tahoma" w:hAnsi="Tahoma" w:cs="Tahoma"/>
          <w:sz w:val="28"/>
        </w:rPr>
        <w:t xml:space="preserve"> </w:t>
      </w:r>
    </w:p>
    <w:p w:rsidR="00942898" w:rsidRPr="006C74E7" w:rsidRDefault="00942898">
      <w:pPr>
        <w:pStyle w:val="Corpodetexto"/>
        <w:spacing w:line="360" w:lineRule="auto"/>
        <w:ind w:firstLine="2340"/>
        <w:rPr>
          <w:rFonts w:ascii="Tahoma" w:hAnsi="Tahoma" w:cs="Tahoma"/>
          <w:sz w:val="28"/>
        </w:rPr>
      </w:pPr>
    </w:p>
    <w:p w:rsidR="00D662BA" w:rsidRPr="006C74E7" w:rsidRDefault="00D662BA">
      <w:pPr>
        <w:spacing w:line="360" w:lineRule="auto"/>
        <w:ind w:firstLine="2340"/>
        <w:jc w:val="both"/>
        <w:rPr>
          <w:rFonts w:ascii="Tahoma" w:hAnsi="Tahoma" w:cs="Tahoma"/>
          <w:sz w:val="28"/>
        </w:rPr>
      </w:pPr>
      <w:r w:rsidRPr="006C74E7">
        <w:rPr>
          <w:rFonts w:ascii="Tahoma" w:hAnsi="Tahoma" w:cs="Tahoma"/>
          <w:sz w:val="28"/>
        </w:rPr>
        <w:t xml:space="preserve">Patos de Minas, </w:t>
      </w:r>
      <w:r w:rsidR="00DA4859">
        <w:rPr>
          <w:rFonts w:ascii="Tahoma" w:hAnsi="Tahoma" w:cs="Tahoma"/>
          <w:sz w:val="28"/>
        </w:rPr>
        <w:t>16</w:t>
      </w:r>
      <w:r w:rsidR="00496C55">
        <w:rPr>
          <w:rFonts w:ascii="Tahoma" w:hAnsi="Tahoma" w:cs="Tahoma"/>
          <w:sz w:val="28"/>
        </w:rPr>
        <w:t xml:space="preserve"> </w:t>
      </w:r>
      <w:r w:rsidRPr="006C74E7">
        <w:rPr>
          <w:rFonts w:ascii="Tahoma" w:hAnsi="Tahoma" w:cs="Tahoma"/>
          <w:sz w:val="28"/>
        </w:rPr>
        <w:t xml:space="preserve">de </w:t>
      </w:r>
      <w:r w:rsidR="00496C55">
        <w:rPr>
          <w:rFonts w:ascii="Tahoma" w:hAnsi="Tahoma" w:cs="Tahoma"/>
          <w:sz w:val="28"/>
        </w:rPr>
        <w:t>ma</w:t>
      </w:r>
      <w:r w:rsidR="00DA4859">
        <w:rPr>
          <w:rFonts w:ascii="Tahoma" w:hAnsi="Tahoma" w:cs="Tahoma"/>
          <w:sz w:val="28"/>
        </w:rPr>
        <w:t>rço</w:t>
      </w:r>
      <w:r w:rsidRPr="006C74E7">
        <w:rPr>
          <w:rFonts w:ascii="Tahoma" w:hAnsi="Tahoma" w:cs="Tahoma"/>
          <w:sz w:val="28"/>
        </w:rPr>
        <w:t xml:space="preserve"> de 20</w:t>
      </w:r>
      <w:r w:rsidR="003F45AE">
        <w:rPr>
          <w:rFonts w:ascii="Tahoma" w:hAnsi="Tahoma" w:cs="Tahoma"/>
          <w:sz w:val="28"/>
        </w:rPr>
        <w:t>1</w:t>
      </w:r>
      <w:r w:rsidR="00DA4859">
        <w:rPr>
          <w:rFonts w:ascii="Tahoma" w:hAnsi="Tahoma" w:cs="Tahoma"/>
          <w:sz w:val="28"/>
        </w:rPr>
        <w:t>6</w:t>
      </w:r>
      <w:r w:rsidR="008A6ED4">
        <w:rPr>
          <w:rFonts w:ascii="Tahoma" w:hAnsi="Tahoma" w:cs="Tahoma"/>
          <w:sz w:val="28"/>
        </w:rPr>
        <w:t>.</w:t>
      </w:r>
    </w:p>
    <w:p w:rsidR="006478D8" w:rsidRPr="006C74E7" w:rsidRDefault="006478D8">
      <w:pPr>
        <w:spacing w:line="360" w:lineRule="auto"/>
        <w:jc w:val="both"/>
        <w:rPr>
          <w:rFonts w:ascii="Tahoma" w:hAnsi="Tahoma" w:cs="Tahoma"/>
          <w:sz w:val="28"/>
        </w:rPr>
      </w:pPr>
    </w:p>
    <w:p w:rsidR="00D662BA" w:rsidRPr="006C74E7" w:rsidRDefault="00D662BA">
      <w:pPr>
        <w:spacing w:line="360" w:lineRule="auto"/>
        <w:jc w:val="both"/>
        <w:rPr>
          <w:rFonts w:ascii="Tahoma" w:hAnsi="Tahoma" w:cs="Tahoma"/>
          <w:sz w:val="28"/>
        </w:rPr>
      </w:pPr>
    </w:p>
    <w:p w:rsidR="00D662BA" w:rsidRPr="006C74E7" w:rsidRDefault="00DA4859">
      <w:pPr>
        <w:spacing w:line="36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José Henrique Nunes Borges de Andrade</w:t>
      </w:r>
      <w:bookmarkStart w:id="0" w:name="_GoBack"/>
      <w:bookmarkEnd w:id="0"/>
    </w:p>
    <w:p w:rsidR="00D662BA" w:rsidRPr="006C74E7" w:rsidRDefault="00D662BA">
      <w:pPr>
        <w:spacing w:line="360" w:lineRule="auto"/>
        <w:jc w:val="center"/>
        <w:rPr>
          <w:rFonts w:ascii="Tahoma" w:hAnsi="Tahoma" w:cs="Tahoma"/>
          <w:sz w:val="28"/>
        </w:rPr>
      </w:pPr>
      <w:r w:rsidRPr="006C74E7">
        <w:rPr>
          <w:rFonts w:ascii="Tahoma" w:hAnsi="Tahoma" w:cs="Tahoma"/>
          <w:sz w:val="28"/>
        </w:rPr>
        <w:t xml:space="preserve">Secretário Municipal de </w:t>
      </w:r>
      <w:r w:rsidR="00496C55">
        <w:rPr>
          <w:rFonts w:ascii="Tahoma" w:hAnsi="Tahoma" w:cs="Tahoma"/>
          <w:sz w:val="28"/>
        </w:rPr>
        <w:t>Saúde</w:t>
      </w:r>
    </w:p>
    <w:p w:rsidR="00D662BA" w:rsidRPr="006C74E7" w:rsidRDefault="00D662BA">
      <w:pPr>
        <w:jc w:val="center"/>
        <w:rPr>
          <w:rFonts w:ascii="Tahoma" w:hAnsi="Tahoma" w:cs="Tahoma"/>
        </w:rPr>
      </w:pPr>
    </w:p>
    <w:p w:rsidR="00D662BA" w:rsidRPr="006C74E7" w:rsidRDefault="00D662BA">
      <w:pPr>
        <w:jc w:val="center"/>
        <w:rPr>
          <w:rFonts w:ascii="Tahoma" w:hAnsi="Tahoma" w:cs="Tahoma"/>
        </w:rPr>
      </w:pPr>
    </w:p>
    <w:p w:rsidR="00D662BA" w:rsidRPr="006C74E7" w:rsidRDefault="00D662BA">
      <w:pPr>
        <w:jc w:val="center"/>
        <w:rPr>
          <w:rFonts w:ascii="Tahoma" w:hAnsi="Tahoma" w:cs="Tahoma"/>
        </w:rPr>
      </w:pPr>
    </w:p>
    <w:sectPr w:rsidR="00D662BA" w:rsidRPr="006C74E7" w:rsidSect="00FE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AD" w:rsidRDefault="00733CAD">
      <w:r>
        <w:separator/>
      </w:r>
    </w:p>
  </w:endnote>
  <w:endnote w:type="continuationSeparator" w:id="0">
    <w:p w:rsidR="00733CAD" w:rsidRDefault="0073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8" w:rsidRDefault="00736F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8" w:rsidRDefault="00736F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8" w:rsidRDefault="00736F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AD" w:rsidRDefault="00733CAD">
      <w:r>
        <w:separator/>
      </w:r>
    </w:p>
  </w:footnote>
  <w:footnote w:type="continuationSeparator" w:id="0">
    <w:p w:rsidR="00733CAD" w:rsidRDefault="0073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8" w:rsidRDefault="00736F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39" w:rsidRDefault="008F3C39" w:rsidP="008F3C39">
    <w:pPr>
      <w:pStyle w:val="Cabealho"/>
    </w:pPr>
    <w:r>
      <w:t xml:space="preserve">                     </w:t>
    </w:r>
  </w:p>
  <w:p w:rsidR="009B2876" w:rsidRPr="009B2876" w:rsidRDefault="008F3C39" w:rsidP="009B2876">
    <w:pPr>
      <w:pStyle w:val="Cabealho"/>
      <w:snapToGrid w:val="0"/>
      <w:spacing w:line="360" w:lineRule="auto"/>
      <w:jc w:val="center"/>
      <w:rPr>
        <w:b/>
        <w:sz w:val="22"/>
      </w:rPr>
    </w:pPr>
    <w:r w:rsidRPr="009B2876">
      <w:rPr>
        <w:rFonts w:ascii="Bookman Old Style" w:hAnsi="Bookman Old Style"/>
        <w:b/>
        <w:bCs/>
        <w:i/>
        <w:iCs/>
        <w:sz w:val="26"/>
        <w:szCs w:val="32"/>
      </w:rPr>
      <w:t xml:space="preserve">             </w:t>
    </w:r>
  </w:p>
  <w:tbl>
    <w:tblPr>
      <w:tblW w:w="9566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901"/>
      <w:gridCol w:w="7665"/>
    </w:tblGrid>
    <w:tr w:rsidR="009B2876" w:rsidRPr="006B5FB1" w:rsidTr="00153F5F">
      <w:trPr>
        <w:trHeight w:hRule="exact" w:val="2266"/>
        <w:jc w:val="center"/>
      </w:trPr>
      <w:tc>
        <w:tcPr>
          <w:tcW w:w="1901" w:type="dxa"/>
        </w:tcPr>
        <w:p w:rsidR="009B2876" w:rsidRPr="00EE65BE" w:rsidRDefault="009B2876" w:rsidP="00153F5F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361950</wp:posOffset>
                </wp:positionV>
                <wp:extent cx="654685" cy="62738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                                    </w:t>
          </w:r>
        </w:p>
      </w:tc>
      <w:tc>
        <w:tcPr>
          <w:tcW w:w="7665" w:type="dxa"/>
        </w:tcPr>
        <w:p w:rsidR="009B2876" w:rsidRDefault="009B2876" w:rsidP="00153F5F">
          <w:pPr>
            <w:pStyle w:val="Cabealho"/>
            <w:snapToGrid w:val="0"/>
            <w:spacing w:line="360" w:lineRule="auto"/>
            <w:jc w:val="center"/>
            <w:rPr>
              <w:b/>
            </w:rPr>
          </w:pPr>
        </w:p>
        <w:p w:rsidR="009B2876" w:rsidRPr="009B2876" w:rsidRDefault="00736F58" w:rsidP="00153F5F">
          <w:pPr>
            <w:pStyle w:val="Cabealho"/>
            <w:ind w:left="-79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MUNICÍPIO </w:t>
          </w:r>
          <w:r w:rsidR="009B2876" w:rsidRPr="009B2876">
            <w:rPr>
              <w:b/>
              <w:sz w:val="20"/>
            </w:rPr>
            <w:t>DE PATOS DE MINAS</w:t>
          </w:r>
        </w:p>
        <w:p w:rsidR="009B2876" w:rsidRPr="009B2876" w:rsidRDefault="009B2876" w:rsidP="00153F5F">
          <w:pPr>
            <w:pStyle w:val="Cabealho"/>
            <w:ind w:left="-790"/>
            <w:jc w:val="center"/>
            <w:rPr>
              <w:b/>
              <w:sz w:val="20"/>
            </w:rPr>
          </w:pPr>
          <w:r w:rsidRPr="009B2876">
            <w:rPr>
              <w:b/>
              <w:sz w:val="20"/>
            </w:rPr>
            <w:t>SECRETARIA MUNICIPAL DE SAÚDE</w:t>
          </w:r>
        </w:p>
        <w:p w:rsidR="009B2876" w:rsidRPr="006B5FB1" w:rsidRDefault="009B2876" w:rsidP="00153F5F">
          <w:pPr>
            <w:pStyle w:val="Cabealho"/>
            <w:ind w:left="-790"/>
            <w:jc w:val="center"/>
          </w:pPr>
        </w:p>
        <w:p w:rsidR="009B2876" w:rsidRPr="006B5FB1" w:rsidRDefault="009B2876" w:rsidP="00153F5F">
          <w:pPr>
            <w:pStyle w:val="Cabealho"/>
            <w:ind w:left="-790"/>
            <w:jc w:val="center"/>
          </w:pPr>
        </w:p>
        <w:p w:rsidR="009B2876" w:rsidRPr="006B5FB1" w:rsidRDefault="009B2876" w:rsidP="00153F5F">
          <w:pPr>
            <w:pStyle w:val="Cabealho"/>
            <w:ind w:left="-790"/>
            <w:jc w:val="center"/>
          </w:pPr>
        </w:p>
      </w:tc>
    </w:tr>
  </w:tbl>
  <w:p w:rsidR="008F3C39" w:rsidRDefault="008F3C3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8" w:rsidRDefault="00736F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C74E7"/>
    <w:rsid w:val="00066C4D"/>
    <w:rsid w:val="000A0308"/>
    <w:rsid w:val="000B4BE1"/>
    <w:rsid w:val="0010109F"/>
    <w:rsid w:val="00121006"/>
    <w:rsid w:val="001734F7"/>
    <w:rsid w:val="00221667"/>
    <w:rsid w:val="00223709"/>
    <w:rsid w:val="002C1F09"/>
    <w:rsid w:val="00307CF0"/>
    <w:rsid w:val="003F45AE"/>
    <w:rsid w:val="00480BA2"/>
    <w:rsid w:val="00496C55"/>
    <w:rsid w:val="004A1021"/>
    <w:rsid w:val="004F240D"/>
    <w:rsid w:val="0058619D"/>
    <w:rsid w:val="005D22E6"/>
    <w:rsid w:val="0064743C"/>
    <w:rsid w:val="006478D8"/>
    <w:rsid w:val="00654FB2"/>
    <w:rsid w:val="00677C11"/>
    <w:rsid w:val="006C74E7"/>
    <w:rsid w:val="0071050F"/>
    <w:rsid w:val="00733CAD"/>
    <w:rsid w:val="00736F58"/>
    <w:rsid w:val="007711C1"/>
    <w:rsid w:val="00785639"/>
    <w:rsid w:val="007B62F2"/>
    <w:rsid w:val="007B786E"/>
    <w:rsid w:val="007E5BD8"/>
    <w:rsid w:val="008963FE"/>
    <w:rsid w:val="008A6ED4"/>
    <w:rsid w:val="008F3C39"/>
    <w:rsid w:val="00942898"/>
    <w:rsid w:val="0099237D"/>
    <w:rsid w:val="009B2876"/>
    <w:rsid w:val="00A84D51"/>
    <w:rsid w:val="00AB7379"/>
    <w:rsid w:val="00AC4111"/>
    <w:rsid w:val="00AD6054"/>
    <w:rsid w:val="00AF705D"/>
    <w:rsid w:val="00B11424"/>
    <w:rsid w:val="00BA1318"/>
    <w:rsid w:val="00C1505A"/>
    <w:rsid w:val="00C4624C"/>
    <w:rsid w:val="00CB5055"/>
    <w:rsid w:val="00CC2725"/>
    <w:rsid w:val="00D614F9"/>
    <w:rsid w:val="00D662BA"/>
    <w:rsid w:val="00DA4859"/>
    <w:rsid w:val="00E14793"/>
    <w:rsid w:val="00E905BB"/>
    <w:rsid w:val="00F0305B"/>
    <w:rsid w:val="00F1354E"/>
    <w:rsid w:val="00F46292"/>
    <w:rsid w:val="00F96DF9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2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224"/>
    <w:pPr>
      <w:jc w:val="both"/>
    </w:pPr>
  </w:style>
  <w:style w:type="paragraph" w:styleId="Textodebalo">
    <w:name w:val="Balloon Text"/>
    <w:basedOn w:val="Normal"/>
    <w:semiHidden/>
    <w:rsid w:val="000A03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F3C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3C39"/>
    <w:pPr>
      <w:tabs>
        <w:tab w:val="center" w:pos="4252"/>
        <w:tab w:val="right" w:pos="8504"/>
      </w:tabs>
    </w:pPr>
  </w:style>
  <w:style w:type="character" w:styleId="Hyperlink">
    <w:name w:val="Hyperlink"/>
    <w:rsid w:val="009B2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2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224"/>
    <w:pPr>
      <w:jc w:val="both"/>
    </w:pPr>
  </w:style>
  <w:style w:type="paragraph" w:styleId="Textodebalo">
    <w:name w:val="Balloon Text"/>
    <w:basedOn w:val="Normal"/>
    <w:semiHidden/>
    <w:rsid w:val="000A03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F3C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3C39"/>
    <w:pPr>
      <w:tabs>
        <w:tab w:val="center" w:pos="4252"/>
        <w:tab w:val="right" w:pos="8504"/>
      </w:tabs>
    </w:pPr>
  </w:style>
  <w:style w:type="character" w:styleId="Hyperlink">
    <w:name w:val="Hyperlink"/>
    <w:rsid w:val="009B2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DECIDO pelo improvimento do recurso interposto pela empresa BLC INDÚSTRIA E COMÉRCIO LTDA, acolhendo as contra-razões da empre</vt:lpstr>
    </vt:vector>
  </TitlesOfParts>
  <Company>Prefeitura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DECIDO pelo improvimento do recurso interposto pela empresa BLC INDÚSTRIA E COMÉRCIO LTDA, acolhendo as contra-razões da empre</dc:title>
  <dc:creator>GILSON</dc:creator>
  <cp:lastModifiedBy>Compras Saude</cp:lastModifiedBy>
  <cp:revision>4</cp:revision>
  <cp:lastPrinted>2017-03-16T18:43:00Z</cp:lastPrinted>
  <dcterms:created xsi:type="dcterms:W3CDTF">2017-03-16T18:37:00Z</dcterms:created>
  <dcterms:modified xsi:type="dcterms:W3CDTF">2017-03-16T18:43:00Z</dcterms:modified>
</cp:coreProperties>
</file>