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0B" w:rsidRDefault="008B21D0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:rsidR="00213F09" w:rsidRDefault="00213F09">
      <w:pPr>
        <w:spacing w:after="0" w:line="360" w:lineRule="auto"/>
        <w:jc w:val="center"/>
        <w:rPr>
          <w:rFonts w:ascii="Arial" w:eastAsia="Arial" w:hAnsi="Arial" w:cs="Arial"/>
        </w:rPr>
      </w:pPr>
    </w:p>
    <w:p w:rsidR="005B010B" w:rsidRDefault="008B21D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TABELAS DE PREÇOS ADOTADAS PELO FASERV</w:t>
      </w:r>
    </w:p>
    <w:p w:rsidR="005B010B" w:rsidRDefault="005B010B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5B010B" w:rsidRDefault="008B21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serviços contratados serão remunerados conforme Tabelas de </w:t>
      </w:r>
      <w:proofErr w:type="gramStart"/>
      <w:r>
        <w:rPr>
          <w:rFonts w:ascii="Arial" w:eastAsia="Arial" w:hAnsi="Arial" w:cs="Arial"/>
        </w:rPr>
        <w:t>preços adotadas pelo FASERV</w:t>
      </w:r>
      <w:proofErr w:type="gramEnd"/>
      <w:r>
        <w:rPr>
          <w:rFonts w:ascii="Arial" w:eastAsia="Arial" w:hAnsi="Arial" w:cs="Arial"/>
        </w:rPr>
        <w:t xml:space="preserve"> e compreendem os procedimentos previstos nas tabelas abaixo:.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"/>
        <w:gridCol w:w="1745"/>
        <w:gridCol w:w="1028"/>
        <w:gridCol w:w="1083"/>
        <w:gridCol w:w="1205"/>
        <w:gridCol w:w="1017"/>
        <w:gridCol w:w="996"/>
        <w:gridCol w:w="1059"/>
        <w:gridCol w:w="1504"/>
        <w:gridCol w:w="3410"/>
      </w:tblGrid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4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TABELA DE SERVIÇOS DO FASERV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Código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Descrição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Valor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Idade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Periodicidade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Região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Dente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Face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RefMat</w:t>
            </w:r>
            <w:proofErr w:type="spellEnd"/>
            <w:proofErr w:type="gram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Observação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4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DIAGNÓSTICO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81000049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Consulta odontológica de Urgência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50,45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Usar esse código quando nenhum outro da tabela de urgência e emergência for compatível com o procedimento a ser realizado. Somente usado por clinicas de urgência e emergência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contratualizadas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para esse tipo de atendimento. Quando não existir clinica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credenciada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para esse fim esse código não poderá ser solicitado com o código de consulta odontológica. Descrever os procedimentos realizados no Campo 49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observação da guia.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81000057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Consulta odontológica de Urgência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24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hs</w:t>
            </w:r>
            <w:proofErr w:type="spellEnd"/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63,54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Descrever o diagnóstico no Campo 49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observação da guia. Esse código deve ser usado somente por clinicas de urgência e emergência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contratualizadas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para esse tipo de atendimento.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81000065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Consulta odontológica inicial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37,58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6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É a primeira consulta realizada com o profissional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4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ODONTOPEDIATRIA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84000031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Aplicação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cariostático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17,32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até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 anos</w:t>
            </w: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6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AS, AI</w:t>
            </w:r>
            <w:proofErr w:type="gramEnd"/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É indicada em crianças de pequena idade que não permite tratamento, na fase de reversão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risco</w:t>
            </w:r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84000058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Aplicação de selante 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técnica invasiva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26,14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até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15 anos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6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O, P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Indicado para dentes recém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erupcionados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dentição permanente até a erupção dos segundos molares. Não remunerado com o código 84000074.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84000074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Aplicação de selante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fóssulas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 fissuras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26,71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até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15 anos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6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O, P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Indicado para dentes recém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erupcionados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dentição permanente até a erupção dos segundos molares. Não remunerado com o código 84000058.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85100013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Capeamento pulpar direto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23,58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vida</w:t>
            </w:r>
            <w:proofErr w:type="gram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Consiste em utilizar manobras para recuperar um dente que tenha sido afetado por cárie ou fratura com exposição da polpa dentária na tentativa de se evitar o tratamento endodôntico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85100048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Colagem de fragmentos dentários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72,16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vida</w:t>
            </w:r>
            <w:proofErr w:type="gramEnd"/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Somente quando indicado, encaminhar a radiografia final com os bordos hermeticamente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vedados</w:t>
            </w:r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83000020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Coroa de acetato em dente decíduo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72,16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acima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2 anos</w:t>
            </w: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Indicado para dentes decíduos não passíveis de reconstrução por meio direto; dentes permanentes em pacientes não cooperativos/de difícil manejo.  Não remunerado com os códigos 83000046 e 83000062.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83000046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Coroa de aço em dente decíduo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72,16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acima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2 anos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Indicado para dentes decíduos não passíveis de reconstrução por meio direto; dentes permanentes em pacientes não cooperativos/de difícil manejo.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83000062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Coroa de policarbonato em </w:t>
            </w:r>
            <w:r>
              <w:rPr>
                <w:rFonts w:ascii="Arial" w:eastAsia="Arial" w:hAnsi="Arial" w:cs="Arial"/>
                <w:sz w:val="16"/>
              </w:rPr>
              <w:lastRenderedPageBreak/>
              <w:t>dente decíduo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R$      72,16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acima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2 anos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Não remunerado com os códigos 83000020 e 83000062. Indicado para dentes decíduos </w:t>
            </w:r>
            <w:r>
              <w:rPr>
                <w:rFonts w:ascii="Arial" w:eastAsia="Arial" w:hAnsi="Arial" w:cs="Arial"/>
                <w:sz w:val="16"/>
              </w:rPr>
              <w:lastRenderedPageBreak/>
              <w:t>não passíveis de reconstrução por meio direto; dentes permanentes em pacientes não cooperativos/de difícil manejo.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83000089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Exodontia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simples de decíduo</w:t>
            </w:r>
          </w:p>
          <w:p w:rsidR="005B010B" w:rsidRDefault="005B010B">
            <w:pPr>
              <w:spacing w:after="0" w:line="360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38,10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vida</w:t>
            </w:r>
            <w:proofErr w:type="gramEnd"/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85000787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Imobilização dentária em dentes decíduos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53,05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83000127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Pulpotomia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em dente decíduo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46,45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vida</w:t>
            </w:r>
            <w:proofErr w:type="gramEnd"/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Não remunerada juntamente ao tratamento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endodontico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para o mesmo profissional (83000151). O uso do microscópio já está incluso no tratamento endodôntico.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83000151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Tratamento endodôntico em dente decíduo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118,54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Não remunerada juntamente ao tratamento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pulpotomia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para o mesmo profissional (83000127).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4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PREVENÇÃO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84000090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Aplicação tópica de flúor (duas arcadas)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50,00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até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15 anos</w:t>
            </w: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6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AS, AI</w:t>
            </w:r>
            <w:proofErr w:type="gramEnd"/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Indicado para os dentes permanentes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recem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erupcionados</w:t>
            </w:r>
            <w:proofErr w:type="spell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84000139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Atividade educativa em saúde bucal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40,00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6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AS, AI</w:t>
            </w:r>
            <w:proofErr w:type="gramEnd"/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Conscientização da importância dos hábitos corretos de higiene bucal e nutricionais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84000163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Controle de biofilme (placa bacteriana)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53,00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6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AS, AI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Consiste na evidenciação de placa e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profilaxia. O procedimento não permite liberação de nenhum código correlacionado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individualmente.</w:t>
            </w:r>
            <w:proofErr w:type="gramEnd"/>
            <w:r>
              <w:rPr>
                <w:rFonts w:ascii="Arial" w:eastAsia="Arial" w:hAnsi="Arial" w:cs="Arial"/>
                <w:sz w:val="16"/>
              </w:rPr>
              <w:t>Não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permite a liberação de raspagem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supragengival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subgengival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concomitantemente.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84000198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Profilaxia: polimento coronário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54,00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6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AS, AI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Já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incluido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no procedimento de raspagem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supragengival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subgengival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; consiste no polimento através de meios mecânicos da superfície coronária do dente.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4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DENTISTICA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85100064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Faceta direta em resina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fotopolimerizável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90,02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 e DD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V</w:t>
            </w: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Verificar excessos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, falta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material restaurador e ponto de contato. Inclui forramento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capeamento pulpar indireto. Necessidade de especificar o material usado no forro no campo 47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85100099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Restauração de amálgama 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face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54,64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M, D, P, L, V, 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Verificar excessos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, falta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material restaurador e ponto de contato. Inclui forramento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capeamento pulpar indireto. Necessidade de especificar o material usado no forro no campo 47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85100102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Restauração de amálgama 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faces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60,72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VD, VL, VM, VO, DL, DM, DO, MO, LM,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LO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Verificar excessos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, falta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material restaurador e ponto de contato. Inclui forramento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capeamento pulpar indireto. Necessidade de especificar o material usado no forro no campo 47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85100110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Restauração de amálgama 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3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faces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65,58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Pr="008B21D0" w:rsidRDefault="008B21D0">
            <w:pPr>
              <w:spacing w:after="0" w:line="360" w:lineRule="auto"/>
              <w:jc w:val="center"/>
              <w:rPr>
                <w:lang w:val="en-US"/>
              </w:rPr>
            </w:pPr>
            <w:r w:rsidRPr="008B21D0">
              <w:rPr>
                <w:rFonts w:ascii="Arial" w:eastAsia="Arial" w:hAnsi="Arial" w:cs="Arial"/>
                <w:sz w:val="16"/>
                <w:lang w:val="en-US"/>
              </w:rPr>
              <w:t>DOP, DOL, DOV, MOD, MOP, MOL, MOV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Pr="008B21D0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Verificar excessos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, falta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material restaurador e ponto de contato. Inclui forramento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capeamento pulpar indireto. Necessidade de especificar o material usado no forro no campo 47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85100129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Restauração de amálgama 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4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faces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72,86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MODP, MODL,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MODV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Verificar excessos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, falta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material restaurador e ponto de contato. Inclui forramento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capeamento pulpar indireto. Necessidade de especificar o material usado no forro no campo 47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85100137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Restauração em ionômero de vidro - 1 face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36,07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M, D, P, L, V, O</w:t>
            </w: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Autorizado por face restaurada, independente do número de cavidades.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85100145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Restauração em ionômero de vidro - 2 faces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40,89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VD, VL, VM, VO, DL, DM, DO, MO, LM,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LO</w:t>
            </w:r>
            <w:proofErr w:type="gramEnd"/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Autorizado por face restaurada, independente do número de cavidades.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85100153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Restauração em ionômero de vidro - 3 faces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45,70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Pr="008B21D0" w:rsidRDefault="008B21D0">
            <w:pPr>
              <w:spacing w:after="0" w:line="360" w:lineRule="auto"/>
              <w:jc w:val="center"/>
              <w:rPr>
                <w:lang w:val="en-US"/>
              </w:rPr>
            </w:pPr>
            <w:r w:rsidRPr="008B21D0">
              <w:rPr>
                <w:rFonts w:ascii="Arial" w:eastAsia="Arial" w:hAnsi="Arial" w:cs="Arial"/>
                <w:sz w:val="16"/>
                <w:lang w:val="en-US"/>
              </w:rPr>
              <w:t>DOP, DOL, DOV, MOD, MOP, MOL, MOV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Pr="008B21D0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Autorizado por face restaurada, independente do número de cavidades.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85100161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Restauração em ionômero de vidro - 4 faces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45,70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MODP, MODL,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MODV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Autorizado por face restaurada, independente do número de cavidades.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85100196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Restauração em resina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fotopolimerizável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face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66,14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M, D, P, L, V, O, I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Verificar excessos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, falta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material restaurador e ponto de contato. Inclui forramento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capeamento pulpar indireto. Necessidade de especificar o material usado no forro no campo 47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85100200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Restauração em resina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fotopolimerizável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faces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74,24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DO, MO, OP, OL, OV, MI, DI, VI, MD, MV,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DP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Verificar excessos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, falta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material restaurador e ponto de contato. Inclui forramento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capeamento pulpar indireto. Necessidade de especificar o material usado no forro no campo 47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85100218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Restauração em resina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fotopolimerizável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3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faces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83,93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Pr="008B21D0" w:rsidRDefault="008B21D0">
            <w:pPr>
              <w:spacing w:after="0" w:line="360" w:lineRule="auto"/>
              <w:jc w:val="center"/>
              <w:rPr>
                <w:lang w:val="en-US"/>
              </w:rPr>
            </w:pPr>
            <w:r w:rsidRPr="008B21D0">
              <w:rPr>
                <w:rFonts w:ascii="Arial" w:eastAsia="Arial" w:hAnsi="Arial" w:cs="Arial"/>
                <w:sz w:val="16"/>
                <w:lang w:val="en-US"/>
              </w:rPr>
              <w:t xml:space="preserve">DOP, DOL, DOV, MOD,  MOP, MOL, MOV, DIV, MIV, DIM, </w:t>
            </w:r>
            <w:r w:rsidRPr="008B21D0">
              <w:rPr>
                <w:rFonts w:ascii="Arial" w:eastAsia="Arial" w:hAnsi="Arial" w:cs="Arial"/>
                <w:sz w:val="16"/>
                <w:lang w:val="en-US"/>
              </w:rPr>
              <w:lastRenderedPageBreak/>
              <w:t>IVP</w:t>
            </w: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Pr="008B21D0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Verificar excessos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, falta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material restaurador e ponto de contato. Inclui forramento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capeamento pulpar indireto. Necessidade de especificar o material usado </w:t>
            </w:r>
            <w:r>
              <w:rPr>
                <w:rFonts w:ascii="Arial" w:eastAsia="Arial" w:hAnsi="Arial" w:cs="Arial"/>
                <w:sz w:val="16"/>
              </w:rPr>
              <w:lastRenderedPageBreak/>
              <w:t>no forro no campo 47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85100226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Restauração em resina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fotopolimerizável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4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faces ou mais faces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83,93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 e DD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MODP, MODL, MODV,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MVPI, MOVL, DOVL, MDVP</w:t>
            </w: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Verificar excessos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, falta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material restaurador e ponto de contato. Inclui forramento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capeamento pulpar indireto. Necessidade de especificar o material usado no forro no campo 47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4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ENDODONTIA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85200018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Clareamento de dente desvitalizado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55,75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acima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 16 anos</w:t>
            </w: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7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dias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Em dentes anteriores e pré-molares. Por sessão de troca de curativo. Máximo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3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sessões. Passível de repetição com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anos. Não autorizados em dentes que serão restaurados com coroa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total .</w:t>
            </w:r>
            <w:proofErr w:type="gramEnd"/>
            <w:r>
              <w:rPr>
                <w:rFonts w:ascii="Arial" w:eastAsia="Arial" w:hAnsi="Arial" w:cs="Arial"/>
                <w:sz w:val="16"/>
              </w:rPr>
              <w:t>RX inicial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85100056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Curativo de demora em endodontia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40,84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Inclui todas as sessões de troca de curativo.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85200026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Preparo para núcleo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intrarradicular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36,43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85200034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Pulpectomia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46,35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vida</w:t>
            </w:r>
            <w:proofErr w:type="gram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Indicada somente em casos de urgência, para procedimentos endodônticos o código de tratamento já inclui o procedimento.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85200050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Remoção de corpo estranho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intracanal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81,79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vida</w:t>
            </w:r>
            <w:proofErr w:type="gramEnd"/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RX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inicial e final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85200077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Remoção de núcleo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intrarradicular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105,34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em retirar o núcleo e/ou corpo estranho da cavidade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intra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radicular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com finalidade endodôntica ou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protética</w:t>
            </w:r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85200085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Restauração temporária / tratamento expectante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53,57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Aguardar 60 dias para a realização da restauração definitiva.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85200093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Retratamento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endodôntico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birradicular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313,51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RX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inicial 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final.</w:t>
            </w:r>
            <w:proofErr w:type="gramEnd"/>
            <w:r>
              <w:rPr>
                <w:rFonts w:ascii="Arial" w:eastAsia="Arial" w:hAnsi="Arial" w:cs="Arial"/>
                <w:sz w:val="16"/>
              </w:rPr>
              <w:t>Quando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necessário, será autorizado para casos onde o tratamento endodôntico foi realizado há mais de 2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anos.Havendo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necessidade antes do prazo, deverá ser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realizado pelo mesmo profissional responsável pelo tratamento endodôntico sem ônus para o paciente e/ou operadora.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Retratamento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endodôntico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birradicular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O uso do microscópio já está incluso no tratamento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85200107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Retratamento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endodôntico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multirradicular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486,96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RX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inicial 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final.</w:t>
            </w:r>
            <w:proofErr w:type="gramEnd"/>
            <w:r>
              <w:rPr>
                <w:rFonts w:ascii="Arial" w:eastAsia="Arial" w:hAnsi="Arial" w:cs="Arial"/>
                <w:sz w:val="16"/>
              </w:rPr>
              <w:t>Quando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necessário, será autorizado para casos onde o tratamento endodôntico foi realizado há mais de 2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anos.Havendo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necessidade antes do prazo, deverá ser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realizado pelo mesmo profissional responsável pelo tratamento endodôntico sem ônus para o paciente e/ou operadora.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Retratamento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endodôntico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birradicular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O uso do microscópio já está incluso no tratamento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85200115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Retratamento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endodôntico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unirradicular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250,81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RX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inicial 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final.</w:t>
            </w:r>
            <w:proofErr w:type="gramEnd"/>
            <w:r>
              <w:rPr>
                <w:rFonts w:ascii="Arial" w:eastAsia="Arial" w:hAnsi="Arial" w:cs="Arial"/>
                <w:sz w:val="16"/>
              </w:rPr>
              <w:t>Quando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necessário, será autorizado para casos onde o tratamento endodôntico foi realizado há mais de 2 anos. Havendo a necessidade antes do prazo, deverá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ser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ser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realizado pelo mesmo profissional responsável pelo tratamento endodôntico sem ônus para o paciente e/ou operadora.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Retratamento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endodôntico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birradicular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O uso do microscópio já está incluso no tratamento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85200123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Tratamento de </w:t>
            </w:r>
            <w:r>
              <w:rPr>
                <w:rFonts w:ascii="Arial" w:eastAsia="Arial" w:hAnsi="Arial" w:cs="Arial"/>
                <w:sz w:val="16"/>
              </w:rPr>
              <w:lastRenderedPageBreak/>
              <w:t>perfuração endodôntica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233,83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MTA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RX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inicial e final. O uso do </w:t>
            </w:r>
            <w:r>
              <w:rPr>
                <w:rFonts w:ascii="Arial" w:eastAsia="Arial" w:hAnsi="Arial" w:cs="Arial"/>
                <w:sz w:val="16"/>
              </w:rPr>
              <w:lastRenderedPageBreak/>
              <w:t>microscópio já está incluso no tratamento endodôntico.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85200131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Tratamento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endodôndico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dente com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rizogênese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incompleta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171,98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4 a 16 anos</w:t>
            </w: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15 dias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Remunerada por sessão de troca de curativo. Máximo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3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sessões - RX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inicial e final. O uso do microscópio já está incluso no tratamento endodôntico.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85200140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Tratamento endodôntico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birradicular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258,77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Vida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RX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inicial e final. O uso do microscópio já está incluso no tratamento endodôntico.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85200158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Tratamento endodôntico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multirradicular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432,95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Vida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RX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inicial e final. O uso do microscópio já está incluso no tratamento endodôntico.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85200166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Tratamento endodôntico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unirradicular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212,56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Vida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RX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inicial e final. O uso do microscópio já está incluso no tratamento endodôntico.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4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PERIODONTIA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82000212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Aumento de coroa clínica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111,86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em aumentar a coroa clinica do dente com rebaixamento e nivelamento ósseo. Não pode ser solicitada concomitantemente com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gengivectomia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 / ou cirurgia periodontal a retalho.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82000417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Cirurgia periodontal a retalho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133,57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S1, S2,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Fase cirúrgica do tratamento periodontal. É paga somente após terapia básica periodontal realizada em até 90 dias.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82000557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Cunha proximal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85,01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S3, S4,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17, 27, 37, 47, 18, 28, 38, 48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Tratamento cirúrgico de hiperplasias gengivais e/ou defeito ósseo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angular na superfície distal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molares ou proximal dos dentes que dispõe de gengiva inserida reduzida</w:t>
            </w:r>
            <w:proofErr w:type="gram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85300012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Dessensibilização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lastRenderedPageBreak/>
              <w:t>dentária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R$      16,40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6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AS, AI</w:t>
            </w:r>
            <w:proofErr w:type="gramEnd"/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Inclui todas as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sessões.</w:t>
            </w:r>
            <w:proofErr w:type="gramEnd"/>
            <w:r>
              <w:rPr>
                <w:rFonts w:ascii="Arial" w:eastAsia="Arial" w:hAnsi="Arial" w:cs="Arial"/>
                <w:sz w:val="16"/>
              </w:rPr>
              <w:t>Permitida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apenas </w:t>
            </w:r>
            <w:r>
              <w:rPr>
                <w:rFonts w:ascii="Arial" w:eastAsia="Arial" w:hAnsi="Arial" w:cs="Arial"/>
                <w:sz w:val="16"/>
              </w:rPr>
              <w:lastRenderedPageBreak/>
              <w:t xml:space="preserve">após a raspagem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subgengival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82000662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Enxerto gengival livre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162,87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S1, S2,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proofErr w:type="gramStart"/>
            <w:r>
              <w:rPr>
                <w:rFonts w:ascii="Arial" w:eastAsia="Arial" w:hAnsi="Arial" w:cs="Arial"/>
                <w:sz w:val="16"/>
              </w:rPr>
              <w:t>Necessário envio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relatório e foto inicial.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82000921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Gengivectomia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90,95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S3, S4,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S1, S2,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Procedimento cirúrgico que consiste na redução de bolsas periodontais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supraósseas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(até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4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mm) ou para refazer contornos gengivais anormais tais como crateras e hiperplasias gengivais. Não pode ser solicitado concomitante com o código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gengivoplastia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e/ ou aumento de coroa clínica. Enviar a indicação do procedimento cirúrgico no campo 47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82000948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Gengivoplastia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90,95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S3, S4,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S1, S2,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Consiste na remoção do excesso gengival causado por movimentação ortodôntica ou hiperplasias gengivais localizadas. Não pode ser solicitada concomitante com cirurgia para aumento de coroa clínica.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85300020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Imobilização dentária em dentes permanentes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55,79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S1, S2,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Em casos de mobilidade grau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>, ocasionada por doença periodontal. Em caso de outro fator etiológico descrever no campo 47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 da guia.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85300098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Manutenção periodontal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73,83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Exclusivo para pacientes em tratamento periodontal com raspagem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subgengival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prévia.</w:t>
            </w:r>
            <w:proofErr w:type="gramEnd"/>
            <w:r>
              <w:rPr>
                <w:rFonts w:ascii="Arial" w:eastAsia="Arial" w:hAnsi="Arial" w:cs="Arial"/>
                <w:sz w:val="16"/>
              </w:rPr>
              <w:t>Envolve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os 4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hemiarcos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Inclui reforço da educação para a saúde, raspagem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supragengival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85300047) e polimento(84000198) nos 4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hemiarcos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além da raspagem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subgengival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nas áreas indicadas.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Necessário justificativa</w:t>
            </w:r>
            <w:proofErr w:type="gram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85300039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Raspagem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sub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lastRenderedPageBreak/>
              <w:t>gengival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/alisamento radicular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R$      68,15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6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AS, AI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Tratamento de terapia básica periodontal, inclui o procedimento de raspagem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lastRenderedPageBreak/>
              <w:t>supragengival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Faz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se necessário o envio da radiografia com identificação de perda óssea alveolar ou informação no campo47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 sobre a perda de inserção periodontal.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85300047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Raspagem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supra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gengival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68,15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6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AS, AI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Pode ser manual ou através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ultra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som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 Não pode ser solicitada concomitante a profilaxia e controle de biofilme.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82001251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Reimplante dentário com contenção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55,19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S3, S4,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proofErr w:type="gramStart"/>
            <w:r>
              <w:rPr>
                <w:rFonts w:ascii="Arial" w:eastAsia="Arial" w:hAnsi="Arial" w:cs="Arial"/>
                <w:sz w:val="16"/>
              </w:rPr>
              <w:t>Consiste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no reimplante dentário e contenção com fio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ortodôntio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fibra de vidro/ carbono e resina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fotopolimerizada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É necessário o envio de maiores esclarecimentos sobre o ocorrido no campo 47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 da guia.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85300055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Remoção dos fatores de retenção do Biofilme Dental (Placa Bacteriana)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27,86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6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S3, S4,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AS, AI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na remoção de fatores retentivos de placa e polimento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coronário.</w:t>
            </w:r>
            <w:proofErr w:type="gramEnd"/>
            <w:r>
              <w:rPr>
                <w:rFonts w:ascii="Arial" w:eastAsia="Arial" w:hAnsi="Arial" w:cs="Arial"/>
                <w:sz w:val="16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remoção de restaurações em excesso e sem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polimento,consertos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 próteses mal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adaptadas,remoção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restos radiculares e selamento de cavidades. Informar no Campo 49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 da guia os procedimentos realizados. Não permite solicitação concomitante com controle do biofilme, profilaxia e raspagem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supragengival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85300063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Tratamento de abscesso periodontal agudo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43,73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Evento único. Descrever no campo 47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região de origem do abscesso e o tratamento proposto.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82001685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Tunelização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119,07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S1, S2, S3, S4,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Encaminhar relatório com justificativa e foto inicial e final.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4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PROTESE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85400017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Ajuste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Oclusal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por acréscimo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58,46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na estabilidade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oclusal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que é proporcionada através de contatos bilaterais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simultaneos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com a mesma intensidade dos dentes posteriores em uma dimensão vertical de oclusão. Quando 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infraoclusão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precisa de acréscimo para estabilidade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oclusal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85400025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Ajuste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Oclusal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por desgaste seletivo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42,53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na estabilidade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oclusal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que é proporcionada através de contatos bilaterais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simultaneos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com a mesma intensidade dos dentes posteriores em uma dimensão vertical de oclusão. Quando 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supraoclusão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precisa de desgaste para estabilidade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oclusal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85400076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Coroa provisória com pino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62,63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Inclui ajustes 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reembasamentos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85400084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Coroa provisória sem pino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62,63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Inclui ajustes 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reembasamentos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85400114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Coroa total 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cerômero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354,39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Solidex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|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proofErr w:type="gramEnd"/>
            <w:r>
              <w:rPr>
                <w:rFonts w:ascii="Arial" w:eastAsia="Arial" w:hAnsi="Arial" w:cs="Arial"/>
                <w:sz w:val="16"/>
              </w:rPr>
              <w:t>Sinfony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|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Ceramage</w:t>
            </w:r>
            <w:proofErr w:type="spellEnd"/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RX inicial 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final.</w:t>
            </w:r>
            <w:proofErr w:type="gramEnd"/>
            <w:r>
              <w:rPr>
                <w:rFonts w:ascii="Arial" w:eastAsia="Arial" w:hAnsi="Arial" w:cs="Arial"/>
                <w:sz w:val="16"/>
              </w:rPr>
              <w:t>Não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autorizado junto com o código de clareamento endógeno(85200018). Cobertura apenas para dentes anteriores 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13;</w:t>
            </w:r>
            <w:proofErr w:type="gramEnd"/>
            <w:r>
              <w:rPr>
                <w:rFonts w:ascii="Arial" w:eastAsia="Arial" w:hAnsi="Arial" w:cs="Arial"/>
                <w:sz w:val="16"/>
              </w:rPr>
              <w:t>23;12;22;32;42;11;21;33;43;31;41).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85400149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Coroa total metálica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260,41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Alloy</w:t>
            </w:r>
            <w:proofErr w:type="spellEnd"/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Não autorizado junto com o código de clareamento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endógeno(</w:t>
            </w:r>
            <w:proofErr w:type="gramEnd"/>
            <w:r>
              <w:rPr>
                <w:rFonts w:ascii="Arial" w:eastAsia="Arial" w:hAnsi="Arial" w:cs="Arial"/>
                <w:sz w:val="16"/>
              </w:rPr>
              <w:t>85200018)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85400211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Núcleo de preenchimento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48,00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na reconstrução de dentes seriamente comprometidos pelo processo carioso, antes da confecção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estrutural</w:t>
            </w:r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85400220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Núcleo metálico fundido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145,63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Ligas não Nobres</w:t>
            </w:r>
            <w:proofErr w:type="gram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Comprimento dentro dos padrões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técnicos(</w:t>
            </w:r>
            <w:proofErr w:type="gramEnd"/>
            <w:r>
              <w:rPr>
                <w:rFonts w:ascii="Arial" w:eastAsia="Arial" w:hAnsi="Arial" w:cs="Arial"/>
                <w:sz w:val="16"/>
              </w:rPr>
              <w:t>mínimo de metade do comprimento radicular)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85400262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Pino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fabricado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105,40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5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Fibra de vidro | Carbono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Comprimento dentro dos padrões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técnicos(</w:t>
            </w:r>
            <w:proofErr w:type="gramEnd"/>
            <w:r>
              <w:rPr>
                <w:rFonts w:ascii="Arial" w:eastAsia="Arial" w:hAnsi="Arial" w:cs="Arial"/>
                <w:sz w:val="16"/>
              </w:rPr>
              <w:t>mínimo de metade do comprimento radicular).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85400440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Provisório para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Inlay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Onlay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63,06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Inclui ajustes 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reembasamentos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85400459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Provisório para Restauração metálica fundida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63,06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Inclui ajustes 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reembasamentos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85400467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Recimentação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trabalhos protéticos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49,47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Limite de 02 utilizações com o mesmo prestador em intervalos superiores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30 dias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85400505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Remoção de trabalho protético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38,12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vida</w:t>
            </w:r>
            <w:proofErr w:type="gramEnd"/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Só aprovado quando visível no RX inicial. Necessário enviar RX inicial com justificativa para a execução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85400556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Restauração metálica fundida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265,36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Alloy</w:t>
            </w:r>
            <w:proofErr w:type="spellEnd"/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Indicado somente para dentes com mais de três faces acometidas, não passíveis de restauração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direta .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Não autorizado por motivos estéticos. Se a indicação não for passível de visualização no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deverá ser encaminhado para a auditoria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inicial.</w:t>
            </w:r>
            <w:proofErr w:type="gramEnd"/>
            <w:r>
              <w:rPr>
                <w:rFonts w:ascii="Arial" w:eastAsia="Arial" w:hAnsi="Arial" w:cs="Arial"/>
                <w:sz w:val="16"/>
              </w:rPr>
              <w:t>RX</w:t>
            </w:r>
            <w:proofErr w:type="spell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4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CIRURGIA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82000034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Alveoloplastia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71,22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Consiste em corrigir cirurgicamente os alvéolos dentários após a realização de extrações múltiplas;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82000050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Amputação radicular com obturação retrógrada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125,20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vida</w:t>
            </w:r>
            <w:proofErr w:type="gram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RX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inicial e final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82000069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Amputação radicular sem obturação retrógrada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125,20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vida</w:t>
            </w:r>
            <w:proofErr w:type="gramEnd"/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RX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inicial e final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82000077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Apicetomia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birradiculares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com </w:t>
            </w:r>
            <w:r>
              <w:rPr>
                <w:rFonts w:ascii="Arial" w:eastAsia="Arial" w:hAnsi="Arial" w:cs="Arial"/>
                <w:sz w:val="16"/>
              </w:rPr>
              <w:lastRenderedPageBreak/>
              <w:t>obturação retrógrada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135,34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em remover cirurgicamente a zona patológica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conservando o dente ou </w:t>
            </w:r>
            <w:r>
              <w:rPr>
                <w:rFonts w:ascii="Arial" w:eastAsia="Arial" w:hAnsi="Arial" w:cs="Arial"/>
                <w:sz w:val="16"/>
              </w:rPr>
              <w:lastRenderedPageBreak/>
              <w:t xml:space="preserve">dentes que lhe deram origem, seguida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deressecção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do ápice radicular e ainda da obturação do forame apical em duas raízes;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82000085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Apicetomia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birradiculares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sem obturação retrógrada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123,03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em remover cirurgicamente a zona patológica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conservando o dente ou dentes que lhe deram origem, seguida da ressecção do ápice radicular em duas raízes;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82000158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Apicetomia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multirradiculares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com obturação retrógrada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159,94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em remover cirurgicamente a zona patológica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conservando o dente ou dentes que lhe deram origem, seguida de ressecção do ápice radicular e ainda da obturação do forame apical em três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raízes</w:t>
            </w:r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82000166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Apicetomia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multirradiculares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sem obturação retrógrada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159,94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em remover cirurgicamente a zona patológica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conservando o dente ou dentes que lhe deram origem, seguida da ressecção do ápice radicular em três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raízes</w:t>
            </w:r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82000174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Apicetomia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unirradiculares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com obturação retrógrada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123,03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em remover cirurgicamente a zona patológica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conservando o dente ou dentes que lhe deram origem, seguida de ressecção do ápice radicular e ainda da obturação do forame apical em uma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raiz</w:t>
            </w:r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82000182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Apicetomia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unirradiculares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sem obturação retrógrada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110,73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meses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em remover cirurgicamente a zona patológica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conservando o dente ou dentes que lhe deram origem, seguida da ressecção do ápice radicular em uma raiz;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82000280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Biópsia de maxila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63,33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em remover cirurgicamente um fragmento de tecido, mole e/ou duro alterado, para fins de exame anatomopatológico na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maxila</w:t>
            </w:r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82000298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Bridectomia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86,52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em realizar incisão cirúrgica para correção do posicionamento da musculatura </w:t>
            </w:r>
            <w:r>
              <w:rPr>
                <w:rFonts w:ascii="Arial" w:eastAsia="Arial" w:hAnsi="Arial" w:cs="Arial"/>
                <w:sz w:val="16"/>
              </w:rPr>
              <w:lastRenderedPageBreak/>
              <w:t>existente entre a mucosa da bochecha e a borda da gengiva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82000301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Bridotomia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72,37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Consiste em realizar incisão cirúrgica para correção do posicionamento da musculatura existente entre a mucosa da bochecha e a borda da gengiva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82000336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Cirurgia odontológica a retalho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139,13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S1, S2,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Cirurgia exploratória ou de acesso, não pode ser usada concomitante com o código de cirurgia periodontal 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retalho</w:t>
            </w:r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82000468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Controle de hemorragia com aplicação de agente hemostático em região buco-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maxilo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-facial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57,95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Código já incluso nos procedimentos de extrações e cirurgias.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82000484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Controle de hemorragia sem aplicação de agente hemostático em região buco-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maxilo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-facial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46,36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Código já incluso nos procedimentos de extrações e cirurgias.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82000794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Exérese ou excisão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mucocele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84,26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em remover cirurgicamente lesão dos tecidos moles (principalmente lábios), causada por retenção de saliva devido à obstrução de glândulas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salivares</w:t>
            </w:r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82000808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Exérese ou excisão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rânula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63,99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Consiste em remover cirurgicamente um tipo de cisto de retenção que ocorre especificamente no assoalho da boca, associado aos ductos da glândula submandibular ou sublingual;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82000816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Exodontia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retalho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79,45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vida</w:t>
            </w:r>
            <w:proofErr w:type="gramEnd"/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Indicados para dentes cariados, sem </w:t>
            </w:r>
            <w:r>
              <w:rPr>
                <w:rFonts w:ascii="Arial" w:eastAsia="Arial" w:hAnsi="Arial" w:cs="Arial"/>
                <w:sz w:val="16"/>
              </w:rPr>
              <w:lastRenderedPageBreak/>
              <w:t xml:space="preserve">antagonistas, sem função, impactados, indicação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ortodôntica, mal posicionados no arco</w:t>
            </w:r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82000859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Exodontia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raiz residual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60,40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vida</w:t>
            </w:r>
            <w:proofErr w:type="gramEnd"/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Consiste em realizar extração dentária da porção radicular de dentes que já não possuem a coroa clínica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70006165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Exodontia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supranumerário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66,78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Não remunerado com os códigos 82000816,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82000859,</w:t>
            </w:r>
            <w:proofErr w:type="gramEnd"/>
            <w:r>
              <w:rPr>
                <w:rFonts w:ascii="Arial" w:eastAsia="Arial" w:hAnsi="Arial" w:cs="Arial"/>
                <w:sz w:val="16"/>
              </w:rPr>
              <w:t>70006175,70006166,82001073, 82001286 e 82001294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70006166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Exodontia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supranumerário incluso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200,33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proofErr w:type="gramStart"/>
            <w:r>
              <w:rPr>
                <w:rFonts w:ascii="Arial" w:eastAsia="Arial" w:hAnsi="Arial" w:cs="Arial"/>
                <w:sz w:val="16"/>
              </w:rPr>
              <w:t>Necessário envio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RX inicial. Não remunerado com os código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82000816 ,</w:t>
            </w:r>
            <w:proofErr w:type="gramEnd"/>
            <w:r>
              <w:rPr>
                <w:rFonts w:ascii="Arial" w:eastAsia="Arial" w:hAnsi="Arial" w:cs="Arial"/>
                <w:sz w:val="16"/>
              </w:rPr>
              <w:t>82000859, 70006175, 70006165, 82001073, 82001286 e 82001294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82000875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Exodontia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simples de permanente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63,11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vida</w:t>
            </w:r>
            <w:proofErr w:type="gramEnd"/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Indicados para dentes cariados, sem antagonistas, sem função, impactados, indicação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ortodôntica, mal posicionados no arco</w:t>
            </w:r>
            <w:proofErr w:type="gram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82000883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Frenulectomia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labial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87,38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em realizar ressecção cirúrgica da hipertrofia do tecido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fibro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mucoso presente na base do lábio, denominado hipertrofia de freio labial;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82000891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Frenulectomia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lingual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87,38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em realizar ressecção cirúrgica da hipertrofia do tecido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fibro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mucoso presente na base da língua, denominado hipertrofia de freio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lingual</w:t>
            </w:r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82000905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Frenulotomia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labial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87,38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em realizar ressecção cirúrgica da hipertrofia do tecido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fibro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mucoso presente na base do lábio, denominado hipertrofia de freio labial;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82000913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Frenulotomia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lingual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87,38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em realizar ressecção cirúrgica da hipertrofia do tecido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fibro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mucoso presente na base da língua, denominado hipertrofia de freio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lingual</w:t>
            </w:r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82001022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Incisão e Drenagem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extra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oral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abscesso, hematoma e/ou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flegmão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da região buco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maxilo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facial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81,67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Evento único. Descrever no campo 47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 o dente que originou ou outro fator etiológico.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82001030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Incisão e Drenagem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intra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oral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abscesso, hematoma e/ou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flegmão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da região buco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maxilo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facial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81,92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Evento único. Descrever no campo 47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observação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origem do abscesso e o tratamento proposto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82001073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Odonto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secção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86,90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vida</w:t>
            </w:r>
            <w:proofErr w:type="gramEnd"/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Consiste em realizar a separação da estrutura dentária, mediante corte, tendo por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finalidade: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a manutenção da parte sadia e a remoção da parte comprometida;2 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o tratamento da área periodontal afetada com a manutenção das estruturas dentárias seccionadas; pode ainda ser usada para facilitar a extração do elemento dentário.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82001286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Remoção de dentes inclusos / impactados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211,06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Consiste na remoção cirúrgica de dentes inclusos/ impactados com indicação de extração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82001294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Remoção de dentes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semi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inclusos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/ impactados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203,09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vida</w:t>
            </w:r>
            <w:proofErr w:type="gramEnd"/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Indicados para dentes cariados, sem antagonistas, sem função, impactados, indicação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ortodôntica, mal posicionados no arco</w:t>
            </w:r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82001464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Sepultamento radicular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112,53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vida</w:t>
            </w:r>
            <w:proofErr w:type="gramEnd"/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Procedimento cirúrgico que consiste em retalho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mucoperiosteal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 nivelamento da raiz residual (com tratamento endodôntico e sem lesão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à crista óssea 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subseqüente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reposicionamento do retalho.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82001650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Tratamento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alveolite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42,34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Precisa haver uma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exodontia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recente que justifique a necessidade do tratamento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82001707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Ulectomia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39,64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Indicado quando é feita uma incisão (corte), com remoção de tecido gengival, visando facilitar a vinda do dente.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82001715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Ulotomia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39,64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Indicado quando é feita apenas uma incisão (corte), sem remoção de tecido gengival, visando facilitar a vinda do dente.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82001634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Tratamento cirúrgico para tumores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odontogênicos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benignos – sem reconstrução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150,34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RX ou tomografia inicial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4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RADIOLOGIA E EXAMES DIAGNOSTICO</w:t>
            </w:r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70003130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Kit RX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multirradiculares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sz w:val="16"/>
              </w:rPr>
              <w:t>dentes permanentes)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39,36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proofErr w:type="gramStart"/>
            <w:r>
              <w:rPr>
                <w:rFonts w:ascii="Arial" w:eastAsia="Arial" w:hAnsi="Arial" w:cs="Arial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inicial, 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odontometria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1 final -   Não pode ser solicitado juntamente com o  código 81000421 - radiografia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70003122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Kit RX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unirradiculares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(dentes permanentes)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23,62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DP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proofErr w:type="gramStart"/>
            <w:r>
              <w:rPr>
                <w:rFonts w:ascii="Arial" w:eastAsia="Arial" w:hAnsi="Arial" w:cs="Arial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inicial, 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ondontometria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1 final. Não poderá ser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solicitado juntamente com o código 81000421 - radiografia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81000294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Levantamento Radiográfico (Exame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lastRenderedPageBreak/>
              <w:t>Radiodôntico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R$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142,55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06 Meses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14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periapicais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4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bitewing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Não pode ser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solicitado juntamente com os códigos </w:t>
            </w:r>
            <w:r>
              <w:rPr>
                <w:rFonts w:ascii="Arial" w:eastAsia="Arial" w:hAnsi="Arial" w:cs="Arial"/>
                <w:sz w:val="16"/>
              </w:rPr>
              <w:lastRenderedPageBreak/>
              <w:t>81000421  e 81000375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81000375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Radiografia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interproximal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bite</w:t>
            </w:r>
            <w:r>
              <w:rPr>
                <w:rFonts w:ascii="Arial Unicode MS" w:eastAsia="Arial Unicode MS" w:hAnsi="Arial Unicode MS" w:cs="Arial Unicode MS"/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>wing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  8,18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Realizada com película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3cm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x 4cm. Autorizada até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2 radiografias da mesma região por profissional solicitante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81000383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Radiografia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oclusal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21,81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Realizada com película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oclusal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inteira, com filme simples ou duplo. As películas podem ser 5,7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x7,</w:t>
            </w:r>
            <w:proofErr w:type="gramEnd"/>
            <w:r>
              <w:rPr>
                <w:rFonts w:ascii="Arial" w:eastAsia="Arial" w:hAnsi="Arial" w:cs="Arial"/>
                <w:sz w:val="16"/>
              </w:rPr>
              <w:t>5cm ou 5,7x7,6 cm.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81000405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Radiografia panorâmica de mandíbula/maxila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ortopantomografia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40,60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06 Meses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Autorizado mediante apresentação de solicitação 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receituario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timbrado do profissional e devidamente indicado por especialistas nas áreas de Prótese, Periodontia ou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Cirurgia</w:t>
            </w:r>
            <w:proofErr w:type="gramEnd"/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81000421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Radiografia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periapical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  8,67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DD e DP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Autorizada até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radiografias da mesma região por profissional solicitante</w:t>
            </w:r>
          </w:p>
        </w:tc>
      </w:tr>
      <w:tr w:rsidR="005B010B" w:rsidTr="00213F0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84000252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Teste de acidez salivar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8B21D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R$      83,97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010B" w:rsidRDefault="005B010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B010B" w:rsidRDefault="005B010B">
      <w:pPr>
        <w:spacing w:before="78" w:after="0" w:line="360" w:lineRule="auto"/>
        <w:ind w:left="2842" w:right="2669" w:firstLine="1342"/>
        <w:rPr>
          <w:rFonts w:ascii="Arial" w:eastAsia="Arial" w:hAnsi="Arial" w:cs="Arial"/>
          <w:b/>
          <w:color w:val="000009"/>
        </w:rPr>
      </w:pPr>
    </w:p>
    <w:p w:rsidR="005B010B" w:rsidRDefault="005B010B">
      <w:pPr>
        <w:spacing w:after="0" w:line="360" w:lineRule="auto"/>
        <w:rPr>
          <w:rFonts w:ascii="Arial" w:eastAsia="Arial" w:hAnsi="Arial" w:cs="Arial"/>
        </w:rPr>
      </w:pPr>
    </w:p>
    <w:p w:rsidR="005B010B" w:rsidRDefault="005B010B">
      <w:pPr>
        <w:spacing w:before="78" w:after="0" w:line="360" w:lineRule="auto"/>
        <w:ind w:left="440"/>
        <w:jc w:val="center"/>
        <w:rPr>
          <w:rFonts w:ascii="Arial" w:eastAsia="Arial" w:hAnsi="Arial" w:cs="Arial"/>
        </w:rPr>
      </w:pPr>
    </w:p>
    <w:sectPr w:rsidR="005B010B" w:rsidSect="00213F09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0B"/>
    <w:rsid w:val="000C06A6"/>
    <w:rsid w:val="00213F09"/>
    <w:rsid w:val="005B010B"/>
    <w:rsid w:val="00697E2C"/>
    <w:rsid w:val="008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4148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ALICE PARREIRA</dc:creator>
  <cp:lastModifiedBy>BRENDA ALICE PARREIRA</cp:lastModifiedBy>
  <cp:revision>3</cp:revision>
  <dcterms:created xsi:type="dcterms:W3CDTF">2019-11-27T19:37:00Z</dcterms:created>
  <dcterms:modified xsi:type="dcterms:W3CDTF">2019-11-27T19:42:00Z</dcterms:modified>
</cp:coreProperties>
</file>